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301571CB"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1E4532">
        <w:rPr>
          <w:rFonts w:ascii="Arial" w:eastAsia="Batang" w:hAnsi="Arial" w:cs="Arial"/>
          <w:b/>
          <w:bCs/>
          <w:sz w:val="24"/>
          <w:szCs w:val="24"/>
        </w:rPr>
        <w:t>8</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E8224B">
        <w:rPr>
          <w:rFonts w:ascii="Arial" w:eastAsia="Batang" w:hAnsi="Arial" w:cs="Arial"/>
          <w:b/>
          <w:bCs/>
          <w:sz w:val="24"/>
          <w:szCs w:val="24"/>
        </w:rPr>
        <w:t>1</w:t>
      </w:r>
      <w:r w:rsidR="007320D7">
        <w:rPr>
          <w:rFonts w:ascii="Arial" w:eastAsia="Batang" w:hAnsi="Arial" w:cs="Arial"/>
          <w:b/>
          <w:bCs/>
          <w:sz w:val="24"/>
          <w:szCs w:val="24"/>
        </w:rPr>
        <w:t>4844</w:t>
      </w:r>
    </w:p>
    <w:p w14:paraId="7B12D47F" w14:textId="158C199E" w:rsidR="005F6D54" w:rsidRDefault="001E453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Reno</w:t>
      </w:r>
      <w:r w:rsidR="00DD6BE0">
        <w:rPr>
          <w:rFonts w:ascii="Arial" w:eastAsia="Batang" w:hAnsi="Arial" w:cs="Arial"/>
          <w:b/>
          <w:bCs/>
          <w:sz w:val="24"/>
          <w:szCs w:val="24"/>
        </w:rPr>
        <w:t>,</w:t>
      </w:r>
      <w:r>
        <w:rPr>
          <w:rFonts w:ascii="Arial" w:eastAsia="Batang" w:hAnsi="Arial" w:cs="Arial"/>
          <w:b/>
          <w:bCs/>
          <w:sz w:val="24"/>
          <w:szCs w:val="24"/>
        </w:rPr>
        <w:t xml:space="preserve"> Nevada,</w:t>
      </w:r>
      <w:r w:rsidR="00DD6BE0">
        <w:rPr>
          <w:rFonts w:ascii="Arial" w:eastAsia="Batang" w:hAnsi="Arial" w:cs="Arial"/>
          <w:b/>
          <w:bCs/>
          <w:sz w:val="24"/>
          <w:szCs w:val="24"/>
        </w:rPr>
        <w:t xml:space="preserve"> </w:t>
      </w:r>
      <w:r>
        <w:rPr>
          <w:rFonts w:ascii="Arial" w:eastAsia="Batang" w:hAnsi="Arial" w:cs="Arial"/>
          <w:b/>
          <w:bCs/>
          <w:sz w:val="24"/>
          <w:szCs w:val="24"/>
        </w:rPr>
        <w:t>USA</w:t>
      </w:r>
      <w:r w:rsidR="00A75607">
        <w:rPr>
          <w:rFonts w:ascii="Arial" w:eastAsia="Batang" w:hAnsi="Arial" w:cs="Arial"/>
          <w:b/>
          <w:bCs/>
          <w:sz w:val="24"/>
          <w:szCs w:val="24"/>
        </w:rPr>
        <w:t xml:space="preserve">, </w:t>
      </w:r>
      <w:r w:rsidR="00450775">
        <w:rPr>
          <w:rFonts w:ascii="Arial" w:eastAsia="Batang" w:hAnsi="Arial" w:cs="Arial"/>
          <w:b/>
          <w:bCs/>
          <w:sz w:val="24"/>
          <w:szCs w:val="24"/>
        </w:rPr>
        <w:t>1</w:t>
      </w:r>
      <w:r>
        <w:rPr>
          <w:rFonts w:ascii="Arial" w:eastAsia="Batang" w:hAnsi="Arial" w:cs="Arial"/>
          <w:b/>
          <w:bCs/>
          <w:sz w:val="24"/>
          <w:szCs w:val="24"/>
        </w:rPr>
        <w:t>8</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Pr>
          <w:rFonts w:ascii="Arial" w:eastAsia="Batang" w:hAnsi="Arial" w:cs="Arial"/>
          <w:b/>
          <w:bCs/>
          <w:sz w:val="24"/>
          <w:szCs w:val="24"/>
        </w:rPr>
        <w:t>22</w:t>
      </w:r>
      <w:r>
        <w:rPr>
          <w:rFonts w:ascii="Arial" w:eastAsia="Batang" w:hAnsi="Arial" w:cs="Arial"/>
          <w:b/>
          <w:bCs/>
          <w:sz w:val="24"/>
          <w:szCs w:val="24"/>
          <w:vertAlign w:val="superscript"/>
        </w:rPr>
        <w:t>nd</w:t>
      </w:r>
      <w:r w:rsidR="00450775">
        <w:rPr>
          <w:rFonts w:ascii="Arial" w:eastAsia="Batang" w:hAnsi="Arial" w:cs="Arial"/>
          <w:b/>
          <w:bCs/>
          <w:sz w:val="24"/>
          <w:szCs w:val="24"/>
        </w:rPr>
        <w:t xml:space="preserve"> </w:t>
      </w:r>
      <w:proofErr w:type="gramStart"/>
      <w:r>
        <w:rPr>
          <w:rFonts w:ascii="Arial" w:eastAsia="Batang" w:hAnsi="Arial" w:cs="Arial"/>
          <w:b/>
          <w:bCs/>
          <w:sz w:val="24"/>
          <w:szCs w:val="24"/>
        </w:rPr>
        <w:t>Novem</w:t>
      </w:r>
      <w:r w:rsidR="00450775">
        <w:rPr>
          <w:rFonts w:ascii="Arial" w:eastAsia="Batang" w:hAnsi="Arial" w:cs="Arial"/>
          <w:b/>
          <w:bCs/>
          <w:sz w:val="24"/>
          <w:szCs w:val="24"/>
        </w:rPr>
        <w:t>ber</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A8A6C1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C059A7">
        <w:rPr>
          <w:rFonts w:ascii="Arial" w:hAnsi="Arial" w:cs="Arial"/>
          <w:b/>
          <w:sz w:val="24"/>
          <w:szCs w:val="24"/>
        </w:rPr>
        <w:t>LBT impact</w:t>
      </w:r>
      <w:r w:rsidR="00710DBD">
        <w:rPr>
          <w:rFonts w:ascii="Arial" w:hAnsi="Arial" w:cs="Arial"/>
          <w:b/>
          <w:sz w:val="24"/>
          <w:szCs w:val="24"/>
        </w:rPr>
        <w:t xml:space="preserve"> </w:t>
      </w:r>
      <w:r w:rsidR="00C059A7">
        <w:rPr>
          <w:rFonts w:ascii="Arial" w:hAnsi="Arial" w:cs="Arial"/>
          <w:b/>
          <w:sz w:val="24"/>
          <w:szCs w:val="24"/>
        </w:rPr>
        <w:t>on</w:t>
      </w:r>
      <w:r w:rsidR="00CB1BBC">
        <w:rPr>
          <w:rFonts w:ascii="Arial" w:hAnsi="Arial" w:cs="Arial"/>
          <w:b/>
          <w:sz w:val="24"/>
          <w:szCs w:val="24"/>
        </w:rPr>
        <w:t xml:space="preserve"> </w:t>
      </w:r>
      <w:proofErr w:type="spellStart"/>
      <w:r w:rsidR="006568E9">
        <w:rPr>
          <w:rFonts w:ascii="Arial" w:hAnsi="Arial" w:cs="Arial"/>
          <w:b/>
          <w:sz w:val="24"/>
          <w:szCs w:val="24"/>
        </w:rPr>
        <w:t>MsgA</w:t>
      </w:r>
      <w:proofErr w:type="spellEnd"/>
      <w:r w:rsidR="00B201D9">
        <w:rPr>
          <w:rFonts w:ascii="Arial" w:hAnsi="Arial" w:cs="Arial"/>
          <w:b/>
          <w:sz w:val="24"/>
          <w:szCs w:val="24"/>
        </w:rPr>
        <w:t xml:space="preserve"> </w:t>
      </w:r>
      <w:r w:rsidR="00A67F51">
        <w:rPr>
          <w:rFonts w:ascii="Arial" w:hAnsi="Arial" w:cs="Arial"/>
          <w:b/>
          <w:sz w:val="24"/>
          <w:szCs w:val="24"/>
        </w:rPr>
        <w:t xml:space="preserve"> </w:t>
      </w:r>
    </w:p>
    <w:p w14:paraId="6AC8B0BF" w14:textId="2B2EC3F3"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DC3B03">
        <w:rPr>
          <w:rFonts w:ascii="Arial" w:hAnsi="Arial" w:cs="Arial"/>
          <w:b/>
          <w:sz w:val="24"/>
          <w:szCs w:val="24"/>
        </w:rPr>
        <w:t>6</w:t>
      </w:r>
      <w:r w:rsidR="00593D24" w:rsidRPr="457E4C98">
        <w:rPr>
          <w:rFonts w:ascii="Arial" w:hAnsi="Arial" w:cs="Arial"/>
          <w:b/>
          <w:bCs/>
          <w:sz w:val="24"/>
          <w:szCs w:val="24"/>
        </w:rPr>
        <w:t>.</w:t>
      </w:r>
      <w:r w:rsidR="00C059A7">
        <w:rPr>
          <w:rFonts w:ascii="Arial" w:hAnsi="Arial" w:cs="Arial"/>
          <w:b/>
          <w:bCs/>
          <w:sz w:val="24"/>
          <w:szCs w:val="24"/>
        </w:rPr>
        <w:t>2</w:t>
      </w:r>
      <w:r w:rsidR="00E75C1E" w:rsidRPr="457E4C98">
        <w:rPr>
          <w:rFonts w:ascii="Arial" w:hAnsi="Arial" w:cs="Arial"/>
          <w:b/>
          <w:bCs/>
          <w:sz w:val="24"/>
          <w:szCs w:val="24"/>
        </w:rPr>
        <w:t>.</w:t>
      </w:r>
      <w:r w:rsidR="00F53EC0">
        <w:rPr>
          <w:rFonts w:ascii="Arial" w:hAnsi="Arial" w:cs="Arial"/>
          <w:b/>
          <w:bCs/>
          <w:sz w:val="24"/>
          <w:szCs w:val="24"/>
        </w:rPr>
        <w:t>2.3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DE9D8A9" w14:textId="07964499" w:rsidR="00B201D9" w:rsidRDefault="00B201D9" w:rsidP="00E8224B">
      <w:pPr>
        <w:pStyle w:val="bullet1"/>
        <w:numPr>
          <w:ilvl w:val="0"/>
          <w:numId w:val="0"/>
        </w:numPr>
        <w:spacing w:after="60"/>
        <w:jc w:val="both"/>
      </w:pPr>
      <w:r>
        <w:t xml:space="preserve">In </w:t>
      </w:r>
      <w:r w:rsidR="00CB1BBC">
        <w:t>RAN1</w:t>
      </w:r>
      <w:r w:rsidR="00CD1330">
        <w:t>#98</w:t>
      </w:r>
      <w:r w:rsidR="00807B00">
        <w:t>bis</w:t>
      </w:r>
      <w:r w:rsidR="00CD1330">
        <w:t xml:space="preserve">, </w:t>
      </w:r>
      <w:r w:rsidR="00807B00">
        <w:t>RAN1 agreed that separate LBT is at least supported for PRACH and PUSCH</w:t>
      </w:r>
      <w:r w:rsidR="00CE2AD5">
        <w:t xml:space="preserve"> of </w:t>
      </w:r>
      <w:proofErr w:type="spellStart"/>
      <w:r w:rsidR="00CE2AD5">
        <w:t>MsgA</w:t>
      </w:r>
      <w:proofErr w:type="spellEnd"/>
      <w:r w:rsidR="00807B00">
        <w:t>:</w:t>
      </w:r>
    </w:p>
    <w:p w14:paraId="57F20D55" w14:textId="7BF65DCD" w:rsidR="00807B00" w:rsidRDefault="00807B00" w:rsidP="00E8224B">
      <w:pPr>
        <w:pStyle w:val="bullet1"/>
        <w:numPr>
          <w:ilvl w:val="0"/>
          <w:numId w:val="0"/>
        </w:numPr>
        <w:spacing w:after="60"/>
        <w:jc w:val="both"/>
      </w:pPr>
    </w:p>
    <w:p w14:paraId="72F13F9F" w14:textId="77777777" w:rsidR="00807B00" w:rsidRDefault="00807B00" w:rsidP="00807B00">
      <w:pPr>
        <w:spacing w:after="0"/>
        <w:ind w:left="288"/>
        <w:rPr>
          <w:b/>
          <w:bCs/>
          <w:lang w:eastAsia="x-none"/>
        </w:rPr>
      </w:pPr>
      <w:r>
        <w:rPr>
          <w:highlight w:val="green"/>
          <w:lang w:eastAsia="x-none"/>
        </w:rPr>
        <w:t>Agreements</w:t>
      </w:r>
      <w:r>
        <w:rPr>
          <w:b/>
          <w:bCs/>
          <w:lang w:eastAsia="x-none"/>
        </w:rPr>
        <w:t>:</w:t>
      </w:r>
    </w:p>
    <w:p w14:paraId="2C229CF7" w14:textId="77777777" w:rsidR="00807B00" w:rsidRDefault="00807B00" w:rsidP="00807B00">
      <w:pPr>
        <w:pStyle w:val="ListParagraph"/>
        <w:numPr>
          <w:ilvl w:val="0"/>
          <w:numId w:val="41"/>
        </w:numPr>
        <w:overflowPunct w:val="0"/>
        <w:autoSpaceDE w:val="0"/>
        <w:autoSpaceDN w:val="0"/>
        <w:adjustRightInd w:val="0"/>
        <w:ind w:left="1008"/>
        <w:contextualSpacing/>
        <w:rPr>
          <w:szCs w:val="20"/>
          <w:lang w:eastAsia="zh-CN"/>
        </w:rPr>
      </w:pPr>
      <w:r>
        <w:rPr>
          <w:lang w:eastAsia="zh-CN"/>
        </w:rPr>
        <w:t xml:space="preserve">At least support separate LBTs for </w:t>
      </w:r>
      <w:proofErr w:type="spellStart"/>
      <w:r>
        <w:rPr>
          <w:lang w:eastAsia="zh-CN"/>
        </w:rPr>
        <w:t>msgA</w:t>
      </w:r>
      <w:proofErr w:type="spellEnd"/>
      <w:r>
        <w:rPr>
          <w:lang w:eastAsia="zh-CN"/>
        </w:rPr>
        <w:t xml:space="preserve"> PRACH and PUSCH respectively, for 2-step RACH for NR-U</w:t>
      </w:r>
    </w:p>
    <w:p w14:paraId="46EC8047" w14:textId="77777777" w:rsidR="00807B00" w:rsidRDefault="00807B00" w:rsidP="00807B00">
      <w:pPr>
        <w:pStyle w:val="ListParagraph"/>
        <w:numPr>
          <w:ilvl w:val="1"/>
          <w:numId w:val="41"/>
        </w:numPr>
        <w:overflowPunct w:val="0"/>
        <w:autoSpaceDE w:val="0"/>
        <w:autoSpaceDN w:val="0"/>
        <w:adjustRightInd w:val="0"/>
        <w:ind w:left="1728"/>
        <w:contextualSpacing/>
        <w:rPr>
          <w:lang w:eastAsia="zh-CN"/>
        </w:rPr>
      </w:pPr>
      <w:r>
        <w:rPr>
          <w:lang w:eastAsia="zh-CN"/>
        </w:rPr>
        <w:t>Strive to specify mechanisms to reduce LBTs</w:t>
      </w:r>
    </w:p>
    <w:p w14:paraId="2B588AAA" w14:textId="77777777" w:rsidR="00807B00" w:rsidRDefault="00807B00" w:rsidP="00807B00">
      <w:pPr>
        <w:pStyle w:val="ListParagraph"/>
        <w:snapToGrid w:val="0"/>
        <w:ind w:left="288"/>
        <w:jc w:val="both"/>
        <w:rPr>
          <w:lang w:eastAsia="zh-CN"/>
        </w:rPr>
      </w:pPr>
    </w:p>
    <w:p w14:paraId="7ECC548D" w14:textId="77777777" w:rsidR="00807B00" w:rsidRDefault="00807B00" w:rsidP="00807B00">
      <w:pPr>
        <w:pStyle w:val="ListParagraph"/>
        <w:snapToGrid w:val="0"/>
        <w:ind w:left="288"/>
        <w:jc w:val="both"/>
        <w:rPr>
          <w:i/>
          <w:iCs/>
          <w:lang w:eastAsia="ja-JP"/>
        </w:rPr>
      </w:pPr>
      <w:r>
        <w:rPr>
          <w:highlight w:val="green"/>
          <w:lang w:eastAsia="zh-CN"/>
        </w:rPr>
        <w:t>Agreement</w:t>
      </w:r>
      <w:r>
        <w:rPr>
          <w:lang w:eastAsia="zh-CN"/>
        </w:rPr>
        <w:t>:</w:t>
      </w:r>
    </w:p>
    <w:p w14:paraId="7FD49948" w14:textId="77777777" w:rsidR="00807B00" w:rsidRDefault="00807B00" w:rsidP="00807B00">
      <w:pPr>
        <w:pStyle w:val="ListParagraph"/>
        <w:numPr>
          <w:ilvl w:val="0"/>
          <w:numId w:val="41"/>
        </w:numPr>
        <w:overflowPunct w:val="0"/>
        <w:autoSpaceDE w:val="0"/>
        <w:autoSpaceDN w:val="0"/>
        <w:adjustRightInd w:val="0"/>
        <w:snapToGrid w:val="0"/>
        <w:ind w:left="1008"/>
        <w:contextualSpacing/>
        <w:jc w:val="both"/>
        <w:rPr>
          <w:lang w:eastAsia="zh-CN"/>
        </w:rPr>
      </w:pPr>
      <w:r>
        <w:rPr>
          <w:lang w:eastAsia="zh-CN"/>
        </w:rPr>
        <w:t xml:space="preserve">All </w:t>
      </w:r>
      <w:proofErr w:type="spellStart"/>
      <w:r>
        <w:rPr>
          <w:lang w:eastAsia="zh-CN"/>
        </w:rPr>
        <w:t>msgA</w:t>
      </w:r>
      <w:proofErr w:type="spellEnd"/>
      <w:r>
        <w:rPr>
          <w:lang w:eastAsia="zh-CN"/>
        </w:rPr>
        <w:t xml:space="preserve"> PUSCH occasions and the associated </w:t>
      </w:r>
      <w:proofErr w:type="spellStart"/>
      <w:r>
        <w:rPr>
          <w:lang w:eastAsia="zh-CN"/>
        </w:rPr>
        <w:t>msgA</w:t>
      </w:r>
      <w:proofErr w:type="spellEnd"/>
      <w:r>
        <w:rPr>
          <w:lang w:eastAsia="zh-CN"/>
        </w:rPr>
        <w:t xml:space="preserve"> RACH occasions are confined within a single 20 MHz carrier/LBT bandwidth </w:t>
      </w:r>
    </w:p>
    <w:p w14:paraId="1A096D4C" w14:textId="77777777" w:rsidR="00807B00" w:rsidRDefault="00807B00" w:rsidP="00807B00">
      <w:pPr>
        <w:spacing w:after="0"/>
        <w:ind w:left="288"/>
        <w:rPr>
          <w:highlight w:val="green"/>
          <w:lang w:eastAsia="x-none"/>
        </w:rPr>
      </w:pPr>
    </w:p>
    <w:p w14:paraId="76B2C61C" w14:textId="77777777" w:rsidR="00807B00" w:rsidRDefault="00807B00" w:rsidP="00807B00">
      <w:pPr>
        <w:spacing w:after="0"/>
        <w:ind w:left="288"/>
        <w:rPr>
          <w:lang w:eastAsia="x-none"/>
        </w:rPr>
      </w:pPr>
      <w:r>
        <w:rPr>
          <w:highlight w:val="green"/>
          <w:lang w:eastAsia="x-none"/>
        </w:rPr>
        <w:t>Agreement</w:t>
      </w:r>
      <w:r>
        <w:rPr>
          <w:lang w:eastAsia="x-none"/>
        </w:rPr>
        <w:t>:</w:t>
      </w:r>
    </w:p>
    <w:p w14:paraId="436727A4" w14:textId="77777777" w:rsidR="00807B00" w:rsidRDefault="00807B00" w:rsidP="00807B00">
      <w:pPr>
        <w:pStyle w:val="ListParagraph"/>
        <w:numPr>
          <w:ilvl w:val="0"/>
          <w:numId w:val="41"/>
        </w:numPr>
        <w:overflowPunct w:val="0"/>
        <w:autoSpaceDE w:val="0"/>
        <w:autoSpaceDN w:val="0"/>
        <w:adjustRightInd w:val="0"/>
        <w:snapToGrid w:val="0"/>
        <w:ind w:left="1008"/>
        <w:contextualSpacing/>
        <w:jc w:val="both"/>
        <w:rPr>
          <w:szCs w:val="20"/>
          <w:lang w:eastAsia="zh-CN"/>
        </w:rPr>
      </w:pPr>
      <w:r>
        <w:rPr>
          <w:lang w:eastAsia="zh-CN"/>
        </w:rPr>
        <w:t xml:space="preserve">The starting of </w:t>
      </w:r>
      <w:proofErr w:type="spellStart"/>
      <w:r>
        <w:rPr>
          <w:lang w:eastAsia="zh-CN"/>
        </w:rPr>
        <w:t>msgB</w:t>
      </w:r>
      <w:proofErr w:type="spellEnd"/>
      <w:r>
        <w:rPr>
          <w:lang w:eastAsia="zh-CN"/>
        </w:rPr>
        <w:t xml:space="preserve"> window should follow that defined for 2-step RACH regardless of failure of LBT for </w:t>
      </w:r>
      <w:proofErr w:type="spellStart"/>
      <w:r>
        <w:rPr>
          <w:lang w:eastAsia="zh-CN"/>
        </w:rPr>
        <w:t>msgA</w:t>
      </w:r>
      <w:proofErr w:type="spellEnd"/>
      <w:r>
        <w:rPr>
          <w:lang w:eastAsia="zh-CN"/>
        </w:rPr>
        <w:t xml:space="preserve"> PUSCH.</w:t>
      </w:r>
    </w:p>
    <w:p w14:paraId="35797F34" w14:textId="77777777" w:rsidR="00807B00" w:rsidRDefault="00807B00" w:rsidP="00E8224B">
      <w:pPr>
        <w:pStyle w:val="bullet1"/>
        <w:numPr>
          <w:ilvl w:val="0"/>
          <w:numId w:val="0"/>
        </w:numPr>
        <w:spacing w:after="60"/>
        <w:jc w:val="both"/>
      </w:pPr>
    </w:p>
    <w:p w14:paraId="616B6958" w14:textId="1D2B61E4" w:rsidR="00CD1330" w:rsidRDefault="00CD1330" w:rsidP="00CB1BBC">
      <w:pPr>
        <w:pStyle w:val="bullet1"/>
        <w:numPr>
          <w:ilvl w:val="0"/>
          <w:numId w:val="0"/>
        </w:numPr>
        <w:spacing w:after="120"/>
        <w:jc w:val="both"/>
        <w:rPr>
          <w:lang w:eastAsia="zh-CN"/>
        </w:rPr>
      </w:pPr>
      <w:r>
        <w:rPr>
          <w:lang w:eastAsia="zh-CN"/>
        </w:rPr>
        <w:t xml:space="preserve">In this contribution, the </w:t>
      </w:r>
      <w:r w:rsidR="00807B00">
        <w:rPr>
          <w:lang w:eastAsia="zh-CN"/>
        </w:rPr>
        <w:t>above</w:t>
      </w:r>
      <w:r w:rsidR="006568E9">
        <w:rPr>
          <w:lang w:eastAsia="zh-CN"/>
        </w:rPr>
        <w:t xml:space="preserve"> LBT</w:t>
      </w:r>
      <w:r w:rsidR="00807B00">
        <w:rPr>
          <w:lang w:eastAsia="zh-CN"/>
        </w:rPr>
        <w:t xml:space="preserve"> aspects are further discussed from RAN2 impact point of view</w:t>
      </w:r>
      <w:r>
        <w:rPr>
          <w:lang w:eastAsia="zh-CN"/>
        </w:rPr>
        <w:t>.</w:t>
      </w:r>
    </w:p>
    <w:p w14:paraId="5B871847" w14:textId="73D26051" w:rsidR="008533E7" w:rsidRPr="00775FF6" w:rsidRDefault="0027202B" w:rsidP="00E8224B">
      <w:pPr>
        <w:pStyle w:val="Heading1"/>
        <w:spacing w:before="180"/>
      </w:pPr>
      <w:r>
        <w:t>Discussion</w:t>
      </w:r>
    </w:p>
    <w:p w14:paraId="2E4188E2" w14:textId="5140368B" w:rsidR="00CE2AD5" w:rsidRDefault="00CE2AD5" w:rsidP="00CE2AD5">
      <w:pPr>
        <w:pStyle w:val="Heading2"/>
      </w:pPr>
      <w:r>
        <w:t xml:space="preserve">Handling of </w:t>
      </w:r>
      <w:proofErr w:type="spellStart"/>
      <w:r>
        <w:t>MsgA</w:t>
      </w:r>
      <w:proofErr w:type="spellEnd"/>
      <w:r>
        <w:t xml:space="preserve"> LBT failure </w:t>
      </w:r>
    </w:p>
    <w:p w14:paraId="42D49859" w14:textId="5A4DCE0D" w:rsidR="00FA1D99" w:rsidRDefault="00807B00" w:rsidP="00E8224B">
      <w:pPr>
        <w:spacing w:after="60"/>
      </w:pPr>
      <w:r>
        <w:rPr>
          <w:lang w:eastAsia="x-none"/>
        </w:rPr>
        <w:t xml:space="preserve">With the RAN1 agreement </w:t>
      </w:r>
      <w:r>
        <w:t>that separate LBT is at least supported for PRACH and PUSCH</w:t>
      </w:r>
      <w:r w:rsidR="00CE2AD5">
        <w:t xml:space="preserve"> of </w:t>
      </w:r>
      <w:proofErr w:type="spellStart"/>
      <w:r w:rsidR="00CE2AD5">
        <w:t>MsgA</w:t>
      </w:r>
      <w:proofErr w:type="spellEnd"/>
      <w:r>
        <w:t>, there are 2 cases that need to be discussed:</w:t>
      </w:r>
    </w:p>
    <w:p w14:paraId="3E62B4B9" w14:textId="6BBBF339" w:rsidR="00807B00" w:rsidRDefault="00807B00" w:rsidP="00E8224B">
      <w:pPr>
        <w:spacing w:after="60"/>
        <w:rPr>
          <w:lang w:eastAsia="x-none"/>
        </w:rPr>
      </w:pPr>
    </w:p>
    <w:p w14:paraId="246EBFA1" w14:textId="7971B49A" w:rsidR="00807B00" w:rsidRDefault="00807B00" w:rsidP="00807B00">
      <w:pPr>
        <w:spacing w:after="60"/>
        <w:ind w:left="288"/>
        <w:rPr>
          <w:lang w:eastAsia="x-none"/>
        </w:rPr>
      </w:pPr>
      <w:r>
        <w:rPr>
          <w:lang w:eastAsia="x-none"/>
        </w:rPr>
        <w:t>Case 1: PRACH succeeded in LBT while PUSCH failed in LBT</w:t>
      </w:r>
    </w:p>
    <w:p w14:paraId="7D3E89BC" w14:textId="7DCE6DAA" w:rsidR="00807B00" w:rsidRDefault="00807B00" w:rsidP="00807B00">
      <w:pPr>
        <w:spacing w:after="60"/>
        <w:ind w:left="288"/>
        <w:rPr>
          <w:lang w:eastAsia="x-none"/>
        </w:rPr>
      </w:pPr>
      <w:r>
        <w:rPr>
          <w:lang w:eastAsia="x-none"/>
        </w:rPr>
        <w:t>Case 2: PRACH failed in LBT</w:t>
      </w:r>
    </w:p>
    <w:p w14:paraId="4D4205B6" w14:textId="78E1F466" w:rsidR="00807B00" w:rsidRDefault="00807B00" w:rsidP="00E8224B">
      <w:pPr>
        <w:spacing w:after="60"/>
        <w:rPr>
          <w:lang w:eastAsia="x-none"/>
        </w:rPr>
      </w:pPr>
    </w:p>
    <w:p w14:paraId="0F69F2BB" w14:textId="5FD7A53C" w:rsidR="00807B00" w:rsidRDefault="00807B00" w:rsidP="00E8224B">
      <w:pPr>
        <w:spacing w:after="60"/>
        <w:rPr>
          <w:lang w:eastAsia="x-none"/>
        </w:rPr>
      </w:pPr>
      <w:r>
        <w:rPr>
          <w:lang w:eastAsia="x-none"/>
        </w:rPr>
        <w:t>For Case 1</w:t>
      </w:r>
      <w:r w:rsidR="00CE2AD5">
        <w:rPr>
          <w:lang w:eastAsia="x-none"/>
        </w:rPr>
        <w:t xml:space="preserve">, one simple approach is that MAC assumes that the </w:t>
      </w:r>
      <w:proofErr w:type="spellStart"/>
      <w:r w:rsidR="00CE2AD5">
        <w:rPr>
          <w:lang w:eastAsia="x-none"/>
        </w:rPr>
        <w:t>MsgA</w:t>
      </w:r>
      <w:proofErr w:type="spellEnd"/>
      <w:r w:rsidR="00CE2AD5">
        <w:rPr>
          <w:lang w:eastAsia="x-none"/>
        </w:rPr>
        <w:t xml:space="preserve"> transmission is successful.  Since the </w:t>
      </w:r>
      <w:proofErr w:type="spellStart"/>
      <w:r w:rsidR="00CE2AD5">
        <w:rPr>
          <w:lang w:eastAsia="x-none"/>
        </w:rPr>
        <w:t>gNB</w:t>
      </w:r>
      <w:proofErr w:type="spellEnd"/>
      <w:r w:rsidR="00CE2AD5">
        <w:rPr>
          <w:lang w:eastAsia="x-none"/>
        </w:rPr>
        <w:t xml:space="preserve"> receives the PRACH for 2-step RACH, but not the PUSCH, it will perform fallback to Msg3.  This is also in line with the RAN1 agreement as follow:</w:t>
      </w:r>
    </w:p>
    <w:p w14:paraId="116C1780" w14:textId="77777777" w:rsidR="00CE2AD5" w:rsidRDefault="00CE2AD5" w:rsidP="00CE2AD5">
      <w:pPr>
        <w:pStyle w:val="ListParagraph"/>
        <w:numPr>
          <w:ilvl w:val="0"/>
          <w:numId w:val="41"/>
        </w:numPr>
        <w:overflowPunct w:val="0"/>
        <w:autoSpaceDE w:val="0"/>
        <w:autoSpaceDN w:val="0"/>
        <w:adjustRightInd w:val="0"/>
        <w:snapToGrid w:val="0"/>
        <w:ind w:left="1008"/>
        <w:contextualSpacing/>
        <w:jc w:val="both"/>
        <w:rPr>
          <w:szCs w:val="20"/>
          <w:lang w:eastAsia="zh-CN"/>
        </w:rPr>
      </w:pPr>
      <w:r>
        <w:rPr>
          <w:lang w:eastAsia="zh-CN"/>
        </w:rPr>
        <w:t xml:space="preserve">The starting of </w:t>
      </w:r>
      <w:proofErr w:type="spellStart"/>
      <w:r>
        <w:rPr>
          <w:lang w:eastAsia="zh-CN"/>
        </w:rPr>
        <w:t>msgB</w:t>
      </w:r>
      <w:proofErr w:type="spellEnd"/>
      <w:r>
        <w:rPr>
          <w:lang w:eastAsia="zh-CN"/>
        </w:rPr>
        <w:t xml:space="preserve"> window should follow that defined for 2-step RACH regardless of failure of LBT for </w:t>
      </w:r>
      <w:proofErr w:type="spellStart"/>
      <w:r>
        <w:rPr>
          <w:lang w:eastAsia="zh-CN"/>
        </w:rPr>
        <w:t>msgA</w:t>
      </w:r>
      <w:proofErr w:type="spellEnd"/>
      <w:r>
        <w:rPr>
          <w:lang w:eastAsia="zh-CN"/>
        </w:rPr>
        <w:t xml:space="preserve"> PUSCH.</w:t>
      </w:r>
    </w:p>
    <w:p w14:paraId="6EEAD9F1" w14:textId="2AD2573B" w:rsidR="00CE2AD5" w:rsidRDefault="00CE2AD5" w:rsidP="00E8224B">
      <w:pPr>
        <w:spacing w:after="60"/>
        <w:rPr>
          <w:lang w:eastAsia="x-none"/>
        </w:rPr>
      </w:pPr>
    </w:p>
    <w:p w14:paraId="62694E5E" w14:textId="39968A48" w:rsidR="00CE2AD5" w:rsidRDefault="00CE2AD5" w:rsidP="00E8224B">
      <w:pPr>
        <w:spacing w:after="60"/>
        <w:rPr>
          <w:lang w:eastAsia="x-none"/>
        </w:rPr>
      </w:pPr>
      <w:r>
        <w:rPr>
          <w:lang w:eastAsia="x-none"/>
        </w:rPr>
        <w:t>Hence from RAN2 point of view, there is no need for further handling at the MAC level (e.g. no LBT failure indication from L1 to MAC etc.)</w:t>
      </w:r>
    </w:p>
    <w:p w14:paraId="2DBEB2C6" w14:textId="77777777" w:rsidR="00CE2AD5" w:rsidRDefault="00CE2AD5" w:rsidP="00E8224B">
      <w:pPr>
        <w:spacing w:after="60"/>
        <w:rPr>
          <w:lang w:eastAsia="x-none"/>
        </w:rPr>
      </w:pPr>
    </w:p>
    <w:p w14:paraId="57283BEB" w14:textId="7A94DAC4" w:rsidR="00CE2AD5" w:rsidRDefault="00CE2AD5" w:rsidP="00E8224B">
      <w:pPr>
        <w:spacing w:after="60"/>
        <w:rPr>
          <w:lang w:eastAsia="x-none"/>
        </w:rPr>
      </w:pPr>
      <w:r>
        <w:rPr>
          <w:lang w:eastAsia="x-none"/>
        </w:rPr>
        <w:t xml:space="preserve">For Case 2, it should follow the 4-step RACH case where the LBT failure indication is provided by L1 to MAC and the MAC reattempt Msg1 again (in this case </w:t>
      </w:r>
      <w:proofErr w:type="spellStart"/>
      <w:r>
        <w:rPr>
          <w:lang w:eastAsia="x-none"/>
        </w:rPr>
        <w:t>MsgA</w:t>
      </w:r>
      <w:proofErr w:type="spellEnd"/>
      <w:r>
        <w:rPr>
          <w:lang w:eastAsia="x-none"/>
        </w:rPr>
        <w:t xml:space="preserve"> again). Hence from RAN2 point of view, </w:t>
      </w:r>
      <w:proofErr w:type="spellStart"/>
      <w:r>
        <w:rPr>
          <w:lang w:eastAsia="x-none"/>
        </w:rPr>
        <w:t>MsgA</w:t>
      </w:r>
      <w:proofErr w:type="spellEnd"/>
      <w:r>
        <w:rPr>
          <w:lang w:eastAsia="x-none"/>
        </w:rPr>
        <w:t xml:space="preserve"> PRACH failure due to LBT failure will result in reattempt of </w:t>
      </w:r>
      <w:proofErr w:type="spellStart"/>
      <w:r>
        <w:rPr>
          <w:lang w:eastAsia="x-none"/>
        </w:rPr>
        <w:t>MsgA</w:t>
      </w:r>
      <w:proofErr w:type="spellEnd"/>
      <w:r>
        <w:rPr>
          <w:lang w:eastAsia="x-none"/>
        </w:rPr>
        <w:t xml:space="preserve"> via PRACH resource selection. </w:t>
      </w:r>
      <w:proofErr w:type="gramStart"/>
      <w:r>
        <w:rPr>
          <w:lang w:eastAsia="x-none"/>
        </w:rPr>
        <w:t>However</w:t>
      </w:r>
      <w:proofErr w:type="gramEnd"/>
      <w:r>
        <w:rPr>
          <w:lang w:eastAsia="x-none"/>
        </w:rPr>
        <w:t xml:space="preserve"> LBT failure should not be considered as </w:t>
      </w:r>
      <w:r w:rsidR="00C059A7">
        <w:rPr>
          <w:lang w:eastAsia="x-none"/>
        </w:rPr>
        <w:t>one</w:t>
      </w:r>
      <w:r>
        <w:rPr>
          <w:lang w:eastAsia="x-none"/>
        </w:rPr>
        <w:t xml:space="preserve"> of the N attempts on </w:t>
      </w:r>
      <w:proofErr w:type="spellStart"/>
      <w:r>
        <w:rPr>
          <w:lang w:eastAsia="x-none"/>
        </w:rPr>
        <w:t>MsgA</w:t>
      </w:r>
      <w:proofErr w:type="spellEnd"/>
      <w:r>
        <w:rPr>
          <w:lang w:eastAsia="x-none"/>
        </w:rPr>
        <w:t>.</w:t>
      </w:r>
    </w:p>
    <w:p w14:paraId="47393C0D" w14:textId="77777777" w:rsidR="00C74772" w:rsidRDefault="00FA1D99" w:rsidP="00E8224B">
      <w:pPr>
        <w:spacing w:after="60"/>
        <w:rPr>
          <w:lang w:eastAsia="x-none"/>
        </w:rPr>
      </w:pPr>
      <w:r w:rsidRPr="00FA1D99">
        <w:rPr>
          <w:b/>
          <w:lang w:eastAsia="x-none"/>
        </w:rPr>
        <w:lastRenderedPageBreak/>
        <w:t>Proposal#1:</w:t>
      </w:r>
      <w:r>
        <w:rPr>
          <w:lang w:eastAsia="x-none"/>
        </w:rPr>
        <w:t xml:space="preserve"> </w:t>
      </w:r>
      <w:r w:rsidR="00CE2AD5">
        <w:rPr>
          <w:lang w:eastAsia="x-none"/>
        </w:rPr>
        <w:t>In the case PRACH succeeded in LBT while PUSCH failed in LBT</w:t>
      </w:r>
      <w:r w:rsidR="00C74772">
        <w:rPr>
          <w:lang w:eastAsia="x-none"/>
        </w:rPr>
        <w:t xml:space="preserve">, as per RAN1 agreement, it is assumed that </w:t>
      </w:r>
      <w:proofErr w:type="spellStart"/>
      <w:r w:rsidR="00C74772">
        <w:rPr>
          <w:lang w:eastAsia="x-none"/>
        </w:rPr>
        <w:t>MsgA</w:t>
      </w:r>
      <w:proofErr w:type="spellEnd"/>
      <w:r w:rsidR="00C74772">
        <w:rPr>
          <w:lang w:eastAsia="x-none"/>
        </w:rPr>
        <w:t xml:space="preserve"> is successfully transmitted and the situation may be recovered by fallback to Msg3.</w:t>
      </w:r>
    </w:p>
    <w:p w14:paraId="077ECCF6" w14:textId="31819BD6" w:rsidR="00CD54EC" w:rsidRDefault="00823119" w:rsidP="00CD54EC">
      <w:pPr>
        <w:jc w:val="both"/>
        <w:rPr>
          <w:lang w:eastAsia="x-none"/>
        </w:rPr>
      </w:pPr>
      <w:r>
        <w:rPr>
          <w:b/>
          <w:lang w:eastAsia="x-none"/>
        </w:rPr>
        <w:t>Proposal#</w:t>
      </w:r>
      <w:r w:rsidR="00952862">
        <w:rPr>
          <w:b/>
          <w:lang w:eastAsia="x-none"/>
        </w:rPr>
        <w:t>2</w:t>
      </w:r>
      <w:r>
        <w:rPr>
          <w:b/>
          <w:lang w:eastAsia="x-none"/>
        </w:rPr>
        <w:t xml:space="preserve">: </w:t>
      </w:r>
      <w:r w:rsidR="00CD54EC" w:rsidRPr="00CD54EC">
        <w:rPr>
          <w:lang w:eastAsia="x-none"/>
        </w:rPr>
        <w:t xml:space="preserve"> </w:t>
      </w:r>
      <w:r w:rsidR="00C74772">
        <w:rPr>
          <w:lang w:eastAsia="x-none"/>
        </w:rPr>
        <w:t xml:space="preserve">In the case PRACH failed in LBT, as in 4-step RACH, L1 informs MAC of the LBT </w:t>
      </w:r>
      <w:r w:rsidR="00C059A7">
        <w:rPr>
          <w:lang w:eastAsia="x-none"/>
        </w:rPr>
        <w:t xml:space="preserve">failure and the UE reattempts </w:t>
      </w:r>
      <w:proofErr w:type="spellStart"/>
      <w:r w:rsidR="00C059A7">
        <w:rPr>
          <w:lang w:eastAsia="x-none"/>
        </w:rPr>
        <w:t>MsgA</w:t>
      </w:r>
      <w:proofErr w:type="spellEnd"/>
      <w:r w:rsidR="00C059A7">
        <w:rPr>
          <w:lang w:eastAsia="x-none"/>
        </w:rPr>
        <w:t xml:space="preserve"> again</w:t>
      </w:r>
      <w:bookmarkStart w:id="1" w:name="_GoBack"/>
      <w:bookmarkEnd w:id="1"/>
      <w:r w:rsidR="00C059A7">
        <w:rPr>
          <w:lang w:eastAsia="x-none"/>
        </w:rPr>
        <w:t xml:space="preserve">. LBT failure on PRACH should not be considered as one of the N attempts on </w:t>
      </w:r>
      <w:proofErr w:type="spellStart"/>
      <w:r w:rsidR="00C059A7">
        <w:rPr>
          <w:lang w:eastAsia="x-none"/>
        </w:rPr>
        <w:t>MsgA</w:t>
      </w:r>
      <w:proofErr w:type="spellEnd"/>
      <w:r w:rsidR="00C059A7">
        <w:rPr>
          <w:lang w:eastAsia="x-none"/>
        </w:rPr>
        <w:t>.</w:t>
      </w:r>
    </w:p>
    <w:p w14:paraId="0C4F8143" w14:textId="3E176B3A" w:rsidR="00C059A7" w:rsidRDefault="00C059A7" w:rsidP="00C059A7">
      <w:pPr>
        <w:pStyle w:val="Heading2"/>
      </w:pPr>
      <w:r>
        <w:t>CAPC for PRACH and PUSCH</w:t>
      </w:r>
    </w:p>
    <w:p w14:paraId="6C40CF45" w14:textId="2829F05A" w:rsidR="0039604C" w:rsidRDefault="0039604C" w:rsidP="0039604C">
      <w:pPr>
        <w:pStyle w:val="Heading3"/>
      </w:pPr>
      <w:r>
        <w:t>CAPC for PRACH</w:t>
      </w:r>
    </w:p>
    <w:p w14:paraId="2379571B" w14:textId="4118B767" w:rsidR="00C059A7" w:rsidRDefault="00C059A7" w:rsidP="00C059A7">
      <w:pPr>
        <w:rPr>
          <w:lang w:val="en-GB" w:eastAsia="x-none"/>
        </w:rPr>
      </w:pPr>
      <w:r>
        <w:rPr>
          <w:lang w:val="en-GB" w:eastAsia="x-none"/>
        </w:rPr>
        <w:t>RAN1 has already agreed</w:t>
      </w:r>
      <w:r w:rsidR="0038348F">
        <w:rPr>
          <w:lang w:val="en-GB" w:eastAsia="x-none"/>
        </w:rPr>
        <w:t xml:space="preserve"> during the SI phase that</w:t>
      </w:r>
      <w:r w:rsidR="006568E9">
        <w:rPr>
          <w:lang w:val="en-GB" w:eastAsia="x-none"/>
        </w:rPr>
        <w:t xml:space="preserve"> the LBT type and CAPC for PRACH as follow for 4-step RACH:</w:t>
      </w:r>
    </w:p>
    <w:p w14:paraId="1FAD1645" w14:textId="77777777" w:rsidR="0038348F" w:rsidRPr="00B658FC" w:rsidRDefault="0038348F" w:rsidP="0038348F">
      <w:pPr>
        <w:pStyle w:val="Caption"/>
        <w:keepNext/>
        <w:jc w:val="center"/>
      </w:pPr>
      <w:r>
        <w:t>Table 7.2.1.3.1-4 Channel access schemes for initiating a</w:t>
      </w:r>
      <w:r w:rsidRPr="001D5F04">
        <w:t xml:space="preserve"> COT</w:t>
      </w:r>
      <w:r>
        <w:t xml:space="preserve">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38348F" w:rsidRPr="003C610D" w14:paraId="763E38B6" w14:textId="77777777" w:rsidTr="000B0D04">
        <w:trPr>
          <w:jc w:val="center"/>
        </w:trPr>
        <w:tc>
          <w:tcPr>
            <w:tcW w:w="2678" w:type="dxa"/>
            <w:shd w:val="clear" w:color="auto" w:fill="auto"/>
          </w:tcPr>
          <w:p w14:paraId="4E3C0672" w14:textId="77777777" w:rsidR="0038348F" w:rsidRPr="003C610D" w:rsidRDefault="0038348F" w:rsidP="000B0D04">
            <w:pPr>
              <w:keepNext/>
              <w:keepLines/>
              <w:rPr>
                <w:b/>
                <w:lang w:eastAsia="ko-KR"/>
              </w:rPr>
            </w:pPr>
          </w:p>
        </w:tc>
        <w:tc>
          <w:tcPr>
            <w:tcW w:w="2087" w:type="dxa"/>
            <w:shd w:val="clear" w:color="auto" w:fill="auto"/>
          </w:tcPr>
          <w:p w14:paraId="6FD011C9" w14:textId="77777777" w:rsidR="0038348F" w:rsidRPr="003C610D" w:rsidRDefault="0038348F" w:rsidP="000B0D04">
            <w:pPr>
              <w:keepNext/>
              <w:keepLines/>
              <w:rPr>
                <w:b/>
                <w:lang w:eastAsia="ko-KR"/>
              </w:rPr>
            </w:pPr>
            <w:r w:rsidRPr="003C610D">
              <w:rPr>
                <w:b/>
                <w:lang w:eastAsia="ko-KR"/>
              </w:rPr>
              <w:t>Cat 2 LBT</w:t>
            </w:r>
          </w:p>
        </w:tc>
        <w:tc>
          <w:tcPr>
            <w:tcW w:w="3074" w:type="dxa"/>
            <w:shd w:val="clear" w:color="auto" w:fill="auto"/>
          </w:tcPr>
          <w:p w14:paraId="1C474C13" w14:textId="77777777" w:rsidR="0038348F" w:rsidRPr="003C610D" w:rsidRDefault="0038348F" w:rsidP="000B0D04">
            <w:pPr>
              <w:keepNext/>
              <w:keepLines/>
              <w:rPr>
                <w:b/>
                <w:lang w:eastAsia="ko-KR"/>
              </w:rPr>
            </w:pPr>
            <w:r w:rsidRPr="003C610D">
              <w:rPr>
                <w:b/>
                <w:lang w:eastAsia="ko-KR"/>
              </w:rPr>
              <w:t>Cat 4 LBT</w:t>
            </w:r>
          </w:p>
        </w:tc>
      </w:tr>
      <w:tr w:rsidR="0038348F" w:rsidRPr="003C610D" w14:paraId="24E9B37B" w14:textId="77777777" w:rsidTr="000B0D04">
        <w:trPr>
          <w:jc w:val="center"/>
        </w:trPr>
        <w:tc>
          <w:tcPr>
            <w:tcW w:w="2678" w:type="dxa"/>
            <w:shd w:val="clear" w:color="auto" w:fill="auto"/>
          </w:tcPr>
          <w:p w14:paraId="4C1286B7" w14:textId="77777777" w:rsidR="0038348F" w:rsidRPr="003C610D" w:rsidRDefault="0038348F" w:rsidP="000B0D04">
            <w:pPr>
              <w:keepNext/>
              <w:keepLines/>
              <w:rPr>
                <w:lang w:eastAsia="ko-KR"/>
              </w:rPr>
            </w:pPr>
            <w:r w:rsidRPr="003C610D">
              <w:rPr>
                <w:lang w:eastAsia="ko-KR"/>
              </w:rPr>
              <w:t xml:space="preserve">PUSCH </w:t>
            </w:r>
            <w:r w:rsidRPr="009F1C38">
              <w:rPr>
                <w:lang w:eastAsia="ko-KR"/>
              </w:rPr>
              <w:t>(including at least UL-SCH with user plane data)</w:t>
            </w:r>
          </w:p>
        </w:tc>
        <w:tc>
          <w:tcPr>
            <w:tcW w:w="2087" w:type="dxa"/>
            <w:shd w:val="clear" w:color="auto" w:fill="auto"/>
          </w:tcPr>
          <w:p w14:paraId="7DC70A32" w14:textId="77777777" w:rsidR="0038348F" w:rsidRPr="003C610D" w:rsidRDefault="0038348F" w:rsidP="000B0D04">
            <w:pPr>
              <w:keepNext/>
              <w:keepLines/>
              <w:rPr>
                <w:lang w:eastAsia="ko-KR"/>
              </w:rPr>
            </w:pPr>
            <w:r w:rsidRPr="003C610D">
              <w:rPr>
                <w:lang w:eastAsia="ko-KR"/>
              </w:rPr>
              <w:t>N/A</w:t>
            </w:r>
            <w:r w:rsidRPr="009F1C38">
              <w:rPr>
                <w:lang w:eastAsia="ko-KR"/>
              </w:rPr>
              <w:t xml:space="preserve"> </w:t>
            </w:r>
            <w:r>
              <w:t>except for the cases discussed in Note 2 below</w:t>
            </w:r>
          </w:p>
        </w:tc>
        <w:tc>
          <w:tcPr>
            <w:tcW w:w="3074" w:type="dxa"/>
            <w:shd w:val="clear" w:color="auto" w:fill="auto"/>
          </w:tcPr>
          <w:p w14:paraId="57DF19B2" w14:textId="77777777" w:rsidR="0038348F" w:rsidRPr="003C610D" w:rsidRDefault="0038348F" w:rsidP="000B0D04">
            <w:pPr>
              <w:keepNext/>
              <w:keepLines/>
              <w:rPr>
                <w:lang w:eastAsia="ko-KR"/>
              </w:rPr>
            </w:pPr>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p>
        </w:tc>
      </w:tr>
      <w:tr w:rsidR="0038348F" w:rsidRPr="003C610D" w14:paraId="524A6018" w14:textId="77777777" w:rsidTr="000B0D04">
        <w:trPr>
          <w:jc w:val="center"/>
        </w:trPr>
        <w:tc>
          <w:tcPr>
            <w:tcW w:w="2678" w:type="dxa"/>
            <w:shd w:val="clear" w:color="auto" w:fill="auto"/>
          </w:tcPr>
          <w:p w14:paraId="34974C27" w14:textId="77777777" w:rsidR="0038348F" w:rsidRPr="003C610D" w:rsidRDefault="0038348F" w:rsidP="000B0D04">
            <w:pPr>
              <w:keepNext/>
              <w:keepLines/>
              <w:rPr>
                <w:lang w:eastAsia="ko-KR"/>
              </w:rPr>
            </w:pPr>
            <w:r w:rsidRPr="003C610D">
              <w:rPr>
                <w:lang w:eastAsia="ko-KR"/>
              </w:rPr>
              <w:t>SRS-only</w:t>
            </w:r>
          </w:p>
        </w:tc>
        <w:tc>
          <w:tcPr>
            <w:tcW w:w="2087" w:type="dxa"/>
            <w:shd w:val="clear" w:color="auto" w:fill="auto"/>
          </w:tcPr>
          <w:p w14:paraId="2B513F2C" w14:textId="77777777" w:rsidR="0038348F" w:rsidRPr="003C610D" w:rsidRDefault="0038348F" w:rsidP="000B0D04">
            <w:pPr>
              <w:keepNext/>
              <w:keepLines/>
              <w:rPr>
                <w:lang w:eastAsia="ko-KR"/>
              </w:rPr>
            </w:pPr>
            <w:r w:rsidRPr="003C610D">
              <w:rPr>
                <w:lang w:eastAsia="ko-KR"/>
              </w:rPr>
              <w:t>N/A</w:t>
            </w:r>
          </w:p>
        </w:tc>
        <w:tc>
          <w:tcPr>
            <w:tcW w:w="3074" w:type="dxa"/>
            <w:shd w:val="clear" w:color="auto" w:fill="auto"/>
          </w:tcPr>
          <w:p w14:paraId="66F14E01" w14:textId="77777777" w:rsidR="0038348F" w:rsidRPr="003C610D" w:rsidRDefault="0038348F" w:rsidP="000B0D04">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 xml:space="preserve">(as in LTE </w:t>
            </w:r>
            <w:proofErr w:type="spellStart"/>
            <w:r w:rsidRPr="003C610D">
              <w:rPr>
                <w:lang w:eastAsia="ko-KR"/>
              </w:rPr>
              <w:t>eLAA</w:t>
            </w:r>
            <w:proofErr w:type="spellEnd"/>
            <w:r w:rsidRPr="003C610D">
              <w:rPr>
                <w:lang w:eastAsia="ko-KR"/>
              </w:rPr>
              <w:t>)</w:t>
            </w:r>
          </w:p>
        </w:tc>
      </w:tr>
      <w:tr w:rsidR="0038348F" w:rsidRPr="003C610D" w14:paraId="6322A7DB" w14:textId="77777777" w:rsidTr="000B0D04">
        <w:trPr>
          <w:jc w:val="center"/>
        </w:trPr>
        <w:tc>
          <w:tcPr>
            <w:tcW w:w="2678" w:type="dxa"/>
            <w:shd w:val="clear" w:color="auto" w:fill="auto"/>
          </w:tcPr>
          <w:p w14:paraId="0A55497F" w14:textId="77777777" w:rsidR="0038348F" w:rsidRPr="0038348F" w:rsidRDefault="0038348F" w:rsidP="000B0D04">
            <w:pPr>
              <w:keepNext/>
              <w:keepLines/>
              <w:rPr>
                <w:highlight w:val="yellow"/>
                <w:lang w:eastAsia="ko-KR"/>
              </w:rPr>
            </w:pPr>
            <w:r w:rsidRPr="0038348F">
              <w:rPr>
                <w:highlight w:val="yellow"/>
                <w:lang w:eastAsia="ko-KR"/>
              </w:rPr>
              <w:t>RACH-only</w:t>
            </w:r>
          </w:p>
        </w:tc>
        <w:tc>
          <w:tcPr>
            <w:tcW w:w="2087" w:type="dxa"/>
            <w:shd w:val="clear" w:color="auto" w:fill="auto"/>
          </w:tcPr>
          <w:p w14:paraId="04F13946" w14:textId="77777777" w:rsidR="0038348F" w:rsidRPr="0038348F" w:rsidRDefault="0038348F" w:rsidP="000B0D04">
            <w:pPr>
              <w:keepNext/>
              <w:keepLines/>
              <w:rPr>
                <w:highlight w:val="yellow"/>
                <w:lang w:eastAsia="ko-KR"/>
              </w:rPr>
            </w:pPr>
            <w:r w:rsidRPr="0038348F">
              <w:rPr>
                <w:highlight w:val="yellow"/>
                <w:lang w:eastAsia="ko-KR"/>
              </w:rPr>
              <w:t>(see Note 2)</w:t>
            </w:r>
          </w:p>
        </w:tc>
        <w:tc>
          <w:tcPr>
            <w:tcW w:w="3074" w:type="dxa"/>
            <w:shd w:val="clear" w:color="auto" w:fill="auto"/>
          </w:tcPr>
          <w:p w14:paraId="352EE562" w14:textId="77777777" w:rsidR="0038348F" w:rsidRPr="0038348F" w:rsidRDefault="0038348F" w:rsidP="000B0D04">
            <w:pPr>
              <w:keepNext/>
              <w:keepLines/>
              <w:rPr>
                <w:highlight w:val="yellow"/>
                <w:lang w:eastAsia="ko-KR"/>
              </w:rPr>
            </w:pPr>
            <w:r w:rsidRPr="0038348F">
              <w:rPr>
                <w:highlight w:val="yellow"/>
                <w:lang w:eastAsia="ko-KR"/>
              </w:rPr>
              <w:t>Cat4 with lowest channel access priority class value</w:t>
            </w:r>
          </w:p>
        </w:tc>
      </w:tr>
      <w:tr w:rsidR="0038348F" w:rsidRPr="003C610D" w14:paraId="3B815871" w14:textId="77777777" w:rsidTr="000B0D04">
        <w:trPr>
          <w:jc w:val="center"/>
        </w:trPr>
        <w:tc>
          <w:tcPr>
            <w:tcW w:w="2678" w:type="dxa"/>
            <w:shd w:val="clear" w:color="auto" w:fill="auto"/>
          </w:tcPr>
          <w:p w14:paraId="438E72CC" w14:textId="77777777" w:rsidR="0038348F" w:rsidRPr="003C610D" w:rsidRDefault="0038348F" w:rsidP="000B0D04">
            <w:pPr>
              <w:keepNext/>
              <w:keepLines/>
              <w:rPr>
                <w:lang w:eastAsia="ko-KR"/>
              </w:rPr>
            </w:pPr>
            <w:r w:rsidRPr="003C610D">
              <w:rPr>
                <w:lang w:eastAsia="ko-KR"/>
              </w:rPr>
              <w:t>PUCC</w:t>
            </w:r>
            <w:r>
              <w:rPr>
                <w:lang w:eastAsia="ko-KR"/>
              </w:rPr>
              <w:t>H</w:t>
            </w:r>
            <w:r w:rsidRPr="003C610D">
              <w:rPr>
                <w:lang w:eastAsia="ko-KR"/>
              </w:rPr>
              <w:t>-only</w:t>
            </w:r>
          </w:p>
        </w:tc>
        <w:tc>
          <w:tcPr>
            <w:tcW w:w="2087" w:type="dxa"/>
            <w:shd w:val="clear" w:color="auto" w:fill="auto"/>
          </w:tcPr>
          <w:p w14:paraId="4AD6C7B6" w14:textId="77777777" w:rsidR="0038348F" w:rsidRPr="003C610D" w:rsidRDefault="0038348F" w:rsidP="000B0D04">
            <w:pPr>
              <w:keepNext/>
              <w:keepLines/>
              <w:rPr>
                <w:lang w:eastAsia="ko-KR"/>
              </w:rPr>
            </w:pPr>
            <w:r w:rsidRPr="003C610D">
              <w:rPr>
                <w:lang w:eastAsia="ko-KR"/>
              </w:rPr>
              <w:t xml:space="preserve">(see </w:t>
            </w:r>
            <w:r w:rsidRPr="009F1C38">
              <w:rPr>
                <w:lang w:eastAsia="ko-KR"/>
              </w:rPr>
              <w:t>N</w:t>
            </w:r>
            <w:r w:rsidRPr="003C610D">
              <w:rPr>
                <w:lang w:eastAsia="ko-KR"/>
              </w:rPr>
              <w:t>ote 2)</w:t>
            </w:r>
          </w:p>
        </w:tc>
        <w:tc>
          <w:tcPr>
            <w:tcW w:w="3074" w:type="dxa"/>
            <w:shd w:val="clear" w:color="auto" w:fill="auto"/>
          </w:tcPr>
          <w:p w14:paraId="2CB87586" w14:textId="77777777" w:rsidR="0038348F" w:rsidRPr="003C610D" w:rsidRDefault="0038348F" w:rsidP="000B0D04">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bl>
    <w:p w14:paraId="6C2ABAD1" w14:textId="77777777" w:rsidR="0038348F" w:rsidRPr="003C610D" w:rsidRDefault="0038348F" w:rsidP="0038348F">
      <w:pPr>
        <w:ind w:left="576"/>
        <w:rPr>
          <w:lang w:eastAsia="ko-KR"/>
        </w:rPr>
      </w:pPr>
      <w:r w:rsidRPr="003C610D">
        <w:rPr>
          <w:lang w:eastAsia="ko-KR"/>
        </w:rPr>
        <w:t xml:space="preserve">Note 1: </w:t>
      </w:r>
      <w:r>
        <w:rPr>
          <w:lang w:eastAsia="ko-KR"/>
        </w:rPr>
        <w:t>I</w:t>
      </w:r>
      <w:r w:rsidRPr="003C610D">
        <w:rPr>
          <w:lang w:eastAsia="ko-KR"/>
        </w:rPr>
        <w:t>f the COT includes multiple signals/channels with different</w:t>
      </w:r>
      <w:r>
        <w:rPr>
          <w:lang w:eastAsia="ko-KR"/>
        </w:rPr>
        <w:t xml:space="preserve"> channel</w:t>
      </w:r>
      <w:r w:rsidRPr="003C610D">
        <w:rPr>
          <w:lang w:eastAsia="ko-KR"/>
        </w:rPr>
        <w:t xml:space="preserve"> </w:t>
      </w:r>
      <w:r>
        <w:rPr>
          <w:lang w:eastAsia="ko-KR"/>
        </w:rPr>
        <w:t xml:space="preserve">access </w:t>
      </w:r>
      <w:r w:rsidRPr="003C610D">
        <w:rPr>
          <w:lang w:eastAsia="ko-KR"/>
        </w:rPr>
        <w:t>categories / priority classes, the</w:t>
      </w:r>
      <w:r>
        <w:rPr>
          <w:lang w:eastAsia="ko-KR"/>
        </w:rPr>
        <w:t xml:space="preserve"> highest channel access</w:t>
      </w:r>
      <w:r w:rsidRPr="003C610D">
        <w:rPr>
          <w:lang w:eastAsia="ko-KR"/>
        </w:rPr>
        <w:t xml:space="preserve"> priority class </w:t>
      </w:r>
      <w:r>
        <w:rPr>
          <w:lang w:eastAsia="ko-KR"/>
        </w:rPr>
        <w:t xml:space="preserve">value </w:t>
      </w:r>
      <w:r w:rsidRPr="003C610D">
        <w:rPr>
          <w:lang w:eastAsia="ko-KR"/>
        </w:rPr>
        <w:t xml:space="preserve">and highest </w:t>
      </w:r>
      <w:r>
        <w:rPr>
          <w:lang w:eastAsia="ko-KR"/>
        </w:rPr>
        <w:t>channel access</w:t>
      </w:r>
      <w:r w:rsidRPr="003C610D">
        <w:rPr>
          <w:lang w:eastAsia="ko-KR"/>
        </w:rPr>
        <w:t xml:space="preserve"> category </w:t>
      </w:r>
      <w:r>
        <w:rPr>
          <w:lang w:eastAsia="ko-KR"/>
        </w:rPr>
        <w:t xml:space="preserve">among the channel access priority classes and channel access categories corresponding to the multiple signals/channels </w:t>
      </w:r>
      <w:r w:rsidRPr="003C610D">
        <w:rPr>
          <w:lang w:eastAsia="ko-KR"/>
        </w:rPr>
        <w:t>applies.</w:t>
      </w:r>
    </w:p>
    <w:p w14:paraId="3E4DE6FA" w14:textId="77777777" w:rsidR="0038348F" w:rsidRPr="003C610D" w:rsidRDefault="0038348F" w:rsidP="0038348F">
      <w:pPr>
        <w:ind w:left="576"/>
        <w:rPr>
          <w:lang w:eastAsia="ko-KR"/>
        </w:rPr>
      </w:pPr>
      <w:r>
        <w:rPr>
          <w:lang w:eastAsia="ko-KR"/>
        </w:rPr>
        <w:t xml:space="preserve">Note 2: Applicability of a channel access </w:t>
      </w:r>
      <w:r w:rsidRPr="003C610D">
        <w:rPr>
          <w:lang w:eastAsia="ko-KR"/>
        </w:rPr>
        <w:t>scheme other than Cat 4 for</w:t>
      </w:r>
      <w:r w:rsidRPr="003C610D">
        <w:rPr>
          <w:i/>
          <w:lang w:eastAsia="ko-KR"/>
        </w:rPr>
        <w:t xml:space="preserve"> </w:t>
      </w:r>
      <w:r w:rsidRPr="0050288A">
        <w:rPr>
          <w:lang w:eastAsia="ko-KR"/>
        </w:rPr>
        <w:t>the following</w:t>
      </w:r>
      <w:r>
        <w:rPr>
          <w:i/>
          <w:lang w:eastAsia="ko-KR"/>
        </w:rPr>
        <w:t xml:space="preserve"> </w:t>
      </w:r>
      <w:r w:rsidRPr="003C610D">
        <w:rPr>
          <w:lang w:eastAsia="ko-KR"/>
        </w:rPr>
        <w:t>signals / channels have been discu</w:t>
      </w:r>
      <w:r>
        <w:rPr>
          <w:lang w:eastAsia="ko-KR"/>
        </w:rPr>
        <w:t>ssed and details are to be determined when the specifications are developed:</w:t>
      </w:r>
    </w:p>
    <w:p w14:paraId="4DA2D2D2" w14:textId="77777777" w:rsidR="0038348F" w:rsidRPr="003C610D" w:rsidRDefault="0038348F" w:rsidP="0038348F">
      <w:pPr>
        <w:pStyle w:val="B1"/>
        <w:ind w:left="1144"/>
      </w:pPr>
      <w:r>
        <w:t>-</w:t>
      </w:r>
      <w:r>
        <w:tab/>
      </w:r>
      <w:r w:rsidRPr="003C610D">
        <w:t>UL control information</w:t>
      </w:r>
      <w:r>
        <w:t xml:space="preserve"> including UCI only on PUSCH, e.g. </w:t>
      </w:r>
      <w:r w:rsidRPr="003C610D">
        <w:t>HARQ-ACK</w:t>
      </w:r>
      <w:r>
        <w:t xml:space="preserve">, </w:t>
      </w:r>
      <w:r w:rsidRPr="003C610D">
        <w:t>Scheduling Request</w:t>
      </w:r>
      <w:r>
        <w:t xml:space="preserve">, and </w:t>
      </w:r>
      <w:r w:rsidRPr="003C610D">
        <w:t>Channel State Information</w:t>
      </w:r>
    </w:p>
    <w:p w14:paraId="7A7E9F7F" w14:textId="77777777" w:rsidR="0038348F" w:rsidRPr="003C610D" w:rsidRDefault="0038348F" w:rsidP="0038348F">
      <w:pPr>
        <w:pStyle w:val="B1"/>
        <w:ind w:left="1144"/>
      </w:pPr>
      <w:r>
        <w:t>-</w:t>
      </w:r>
      <w:r>
        <w:tab/>
      </w:r>
      <w:r w:rsidRPr="003C610D">
        <w:t>Random Access</w:t>
      </w:r>
    </w:p>
    <w:p w14:paraId="2BAF0623" w14:textId="6B81C641" w:rsidR="006568E9" w:rsidRDefault="006568E9" w:rsidP="00C059A7">
      <w:pPr>
        <w:rPr>
          <w:lang w:val="en-GB" w:eastAsia="x-none"/>
        </w:rPr>
      </w:pPr>
      <w:r>
        <w:rPr>
          <w:lang w:val="en-GB" w:eastAsia="x-none"/>
        </w:rPr>
        <w:t>The same should be applied for 2-step RACH</w:t>
      </w:r>
      <w:r w:rsidR="0039604C">
        <w:rPr>
          <w:lang w:val="en-GB" w:eastAsia="x-none"/>
        </w:rPr>
        <w:t xml:space="preserve"> for </w:t>
      </w:r>
      <w:proofErr w:type="spellStart"/>
      <w:r w:rsidR="0039604C">
        <w:rPr>
          <w:lang w:val="en-GB" w:eastAsia="x-none"/>
        </w:rPr>
        <w:t>MsgA</w:t>
      </w:r>
      <w:proofErr w:type="spellEnd"/>
      <w:r w:rsidR="0039604C">
        <w:rPr>
          <w:lang w:val="en-GB" w:eastAsia="x-none"/>
        </w:rPr>
        <w:t xml:space="preserve"> PRACH.</w:t>
      </w:r>
    </w:p>
    <w:p w14:paraId="13F31D00" w14:textId="77777777" w:rsidR="0039604C" w:rsidRDefault="0039604C" w:rsidP="0039604C">
      <w:pPr>
        <w:rPr>
          <w:lang w:val="en-GB" w:eastAsia="x-none"/>
        </w:rPr>
      </w:pPr>
      <w:r w:rsidRPr="0039604C">
        <w:rPr>
          <w:b/>
          <w:lang w:val="en-GB" w:eastAsia="x-none"/>
        </w:rPr>
        <w:t>Observation#1:</w:t>
      </w:r>
      <w:r>
        <w:rPr>
          <w:lang w:val="en-GB" w:eastAsia="x-none"/>
        </w:rPr>
        <w:t xml:space="preserve"> RAN1 has agreed during the SI phase that PRACH transmission will be based on CAT4 LBT with lowest channel access priority class value. The same should be applied for 2-step RACH for </w:t>
      </w:r>
      <w:proofErr w:type="spellStart"/>
      <w:r>
        <w:rPr>
          <w:lang w:val="en-GB" w:eastAsia="x-none"/>
        </w:rPr>
        <w:t>MsgA</w:t>
      </w:r>
      <w:proofErr w:type="spellEnd"/>
      <w:r>
        <w:rPr>
          <w:lang w:val="en-GB" w:eastAsia="x-none"/>
        </w:rPr>
        <w:t xml:space="preserve"> PRACH.</w:t>
      </w:r>
    </w:p>
    <w:p w14:paraId="6692011E" w14:textId="375E2367" w:rsidR="0039604C" w:rsidRDefault="0039604C" w:rsidP="0039604C">
      <w:pPr>
        <w:pStyle w:val="Heading3"/>
      </w:pPr>
      <w:r>
        <w:t>CAPC for PUSCH</w:t>
      </w:r>
    </w:p>
    <w:p w14:paraId="0E0CE88B" w14:textId="01036EF4" w:rsidR="006568E9" w:rsidRDefault="009D003D" w:rsidP="00C059A7">
      <w:pPr>
        <w:rPr>
          <w:lang w:val="en-GB" w:eastAsia="x-none"/>
        </w:rPr>
      </w:pPr>
      <w:r>
        <w:rPr>
          <w:lang w:val="en-GB" w:eastAsia="x-none"/>
        </w:rPr>
        <w:t>T</w:t>
      </w:r>
      <w:r w:rsidR="00AE6958">
        <w:rPr>
          <w:lang w:val="en-GB" w:eastAsia="x-none"/>
        </w:rPr>
        <w:t>he CAPC</w:t>
      </w:r>
      <w:r w:rsidR="0039604C">
        <w:rPr>
          <w:lang w:val="en-GB" w:eastAsia="x-none"/>
        </w:rPr>
        <w:t xml:space="preserve"> used for the PUSCH of </w:t>
      </w:r>
      <w:proofErr w:type="spellStart"/>
      <w:r w:rsidR="0039604C">
        <w:rPr>
          <w:lang w:val="en-GB" w:eastAsia="x-none"/>
        </w:rPr>
        <w:t>MsgA</w:t>
      </w:r>
      <w:proofErr w:type="spellEnd"/>
      <w:r w:rsidR="00AE6958">
        <w:rPr>
          <w:lang w:val="en-GB" w:eastAsia="x-none"/>
        </w:rPr>
        <w:t xml:space="preserve"> should depend on what is the contents sent in the PUSCH </w:t>
      </w:r>
      <w:proofErr w:type="spellStart"/>
      <w:r w:rsidR="00AE6958">
        <w:rPr>
          <w:lang w:val="en-GB" w:eastAsia="x-none"/>
        </w:rPr>
        <w:t>MsgA</w:t>
      </w:r>
      <w:proofErr w:type="spellEnd"/>
      <w:r w:rsidR="00AE6958">
        <w:rPr>
          <w:lang w:val="en-GB" w:eastAsia="x-none"/>
        </w:rPr>
        <w:t xml:space="preserve">. </w:t>
      </w:r>
      <w:r w:rsidR="006568E9">
        <w:rPr>
          <w:lang w:val="en-GB" w:eastAsia="x-none"/>
        </w:rPr>
        <w:t xml:space="preserve"> RAN1 is currently discussing the CAPC for </w:t>
      </w:r>
      <w:r w:rsidR="00AE6958">
        <w:rPr>
          <w:lang w:val="en-GB" w:eastAsia="x-none"/>
        </w:rPr>
        <w:t>Msg3.</w:t>
      </w:r>
      <w:r w:rsidR="0039604C">
        <w:rPr>
          <w:lang w:val="en-GB" w:eastAsia="x-none"/>
        </w:rPr>
        <w:t xml:space="preserve"> The difference is that in Msg3, it is the </w:t>
      </w:r>
      <w:proofErr w:type="spellStart"/>
      <w:r w:rsidR="0039604C">
        <w:rPr>
          <w:lang w:val="en-GB" w:eastAsia="x-none"/>
        </w:rPr>
        <w:t>gNB</w:t>
      </w:r>
      <w:proofErr w:type="spellEnd"/>
      <w:r w:rsidR="0039604C">
        <w:rPr>
          <w:lang w:val="en-GB" w:eastAsia="x-none"/>
        </w:rPr>
        <w:t xml:space="preserve"> that assigned the CAPC in the PDCCH DCI.</w:t>
      </w:r>
      <w:r w:rsidR="00AE6958">
        <w:rPr>
          <w:lang w:val="en-GB" w:eastAsia="x-none"/>
        </w:rPr>
        <w:t xml:space="preserve"> </w:t>
      </w:r>
      <w:r w:rsidR="0039604C">
        <w:rPr>
          <w:lang w:val="en-GB" w:eastAsia="x-none"/>
        </w:rPr>
        <w:t>For RRC Idle and Inactive state</w:t>
      </w:r>
      <w:r w:rsidR="00A259CA">
        <w:rPr>
          <w:lang w:val="en-GB" w:eastAsia="x-none"/>
        </w:rPr>
        <w:t>, the contents of the PUSCH are SRB0 RRC messages (e.g. RRC Setup Request, RRC Resume Request etc.), it is clear that the CAPC for PUSCH should be fix</w:t>
      </w:r>
      <w:r w:rsidR="00230DC3">
        <w:rPr>
          <w:lang w:val="en-GB" w:eastAsia="x-none"/>
        </w:rPr>
        <w:t>ed</w:t>
      </w:r>
      <w:r w:rsidR="00A259CA">
        <w:rPr>
          <w:lang w:val="en-GB" w:eastAsia="x-none"/>
        </w:rPr>
        <w:t xml:space="preserve"> at the lowest CAPC value.  This is aligned with the RAN2 agreement below:</w:t>
      </w:r>
    </w:p>
    <w:p w14:paraId="7A903E40" w14:textId="078FB4CB" w:rsidR="007829EB" w:rsidRDefault="006E18F2" w:rsidP="00A259CA">
      <w:pPr>
        <w:numPr>
          <w:ilvl w:val="1"/>
          <w:numId w:val="42"/>
        </w:numPr>
        <w:rPr>
          <w:lang w:val="en-GB" w:eastAsia="x-none"/>
        </w:rPr>
      </w:pPr>
      <w:r w:rsidRPr="00A259CA">
        <w:rPr>
          <w:lang w:val="en-GB" w:eastAsia="x-none"/>
        </w:rPr>
        <w:t>SRB: SRB0, 1, 3 have highest priority (lowest CAPC index), SRB2 configurable</w:t>
      </w:r>
    </w:p>
    <w:p w14:paraId="2F177F41" w14:textId="401BE3E2" w:rsidR="00A259CA" w:rsidRDefault="00A259CA" w:rsidP="00A259CA">
      <w:pPr>
        <w:rPr>
          <w:lang w:val="en-GB" w:eastAsia="x-none"/>
        </w:rPr>
      </w:pPr>
      <w:r w:rsidRPr="00A259CA">
        <w:rPr>
          <w:b/>
          <w:lang w:val="en-GB" w:eastAsia="x-none"/>
        </w:rPr>
        <w:t>Observat</w:t>
      </w:r>
      <w:r w:rsidR="00BF3893">
        <w:rPr>
          <w:b/>
          <w:lang w:val="en-GB" w:eastAsia="x-none"/>
        </w:rPr>
        <w:t>i</w:t>
      </w:r>
      <w:r w:rsidRPr="00A259CA">
        <w:rPr>
          <w:b/>
          <w:lang w:val="en-GB" w:eastAsia="x-none"/>
        </w:rPr>
        <w:t>on#2:</w:t>
      </w:r>
      <w:r>
        <w:rPr>
          <w:lang w:val="en-GB" w:eastAsia="x-none"/>
        </w:rPr>
        <w:t xml:space="preserve"> In RRC Idle and Inactive state,</w:t>
      </w:r>
      <w:r w:rsidRPr="00A259CA">
        <w:rPr>
          <w:lang w:val="en-GB" w:eastAsia="x-none"/>
        </w:rPr>
        <w:t xml:space="preserve"> </w:t>
      </w:r>
      <w:r>
        <w:rPr>
          <w:lang w:val="en-GB" w:eastAsia="x-none"/>
        </w:rPr>
        <w:t>the contents of the PUSCH are SRB0 RRC messages (e.g. RRC Setup Request, RRC Resume Request etc.), the CAPC for PUSCH should be fix at the lowest CAPC value.  This is aligned with the RAN2 agreement that SRB0 has highest priority (lowest CAPC value).</w:t>
      </w:r>
    </w:p>
    <w:p w14:paraId="6CCEECF0" w14:textId="109EEF41" w:rsidR="00B02C06" w:rsidRDefault="00A259CA" w:rsidP="00A259CA">
      <w:pPr>
        <w:rPr>
          <w:lang w:val="en-GB" w:eastAsia="x-none"/>
        </w:rPr>
      </w:pPr>
      <w:r>
        <w:rPr>
          <w:lang w:val="en-GB" w:eastAsia="x-none"/>
        </w:rPr>
        <w:lastRenderedPageBreak/>
        <w:t xml:space="preserve">In the case of RRC Connected mode, the contents of the PUSCH can be RRC messages (e.g. RRC reestablishment Request) or MAC CE and even user data. </w:t>
      </w:r>
      <w:r w:rsidR="00B02C06">
        <w:rPr>
          <w:lang w:val="en-GB" w:eastAsia="x-none"/>
        </w:rPr>
        <w:t>For CG, it was agreed that:</w:t>
      </w:r>
    </w:p>
    <w:p w14:paraId="316B455E" w14:textId="38308EDD" w:rsidR="00B02C06" w:rsidRPr="00B02C06" w:rsidRDefault="00B02C06" w:rsidP="00B02C06">
      <w:pPr>
        <w:pStyle w:val="ListParagraph"/>
        <w:numPr>
          <w:ilvl w:val="0"/>
          <w:numId w:val="41"/>
        </w:numPr>
        <w:rPr>
          <w:rFonts w:ascii="Times New Roman" w:hAnsi="Times New Roman"/>
          <w:sz w:val="20"/>
          <w:szCs w:val="20"/>
          <w:lang w:val="en-GB" w:eastAsia="x-none"/>
        </w:rPr>
      </w:pPr>
      <w:r w:rsidRPr="00B02C06">
        <w:rPr>
          <w:rFonts w:ascii="Times New Roman" w:hAnsi="Times New Roman"/>
          <w:sz w:val="20"/>
          <w:szCs w:val="20"/>
          <w:lang w:eastAsia="x-none"/>
        </w:rPr>
        <w:t>For UL CG, select the highest CAPC index (lowest priority) of LCHs multiplexed in a TB, as in LTE LAA</w:t>
      </w:r>
    </w:p>
    <w:p w14:paraId="6519B4CC" w14:textId="7CA99DFE" w:rsidR="00B02C06" w:rsidRDefault="00B02C06" w:rsidP="00A259CA">
      <w:pPr>
        <w:rPr>
          <w:lang w:val="en-GB" w:eastAsia="x-none"/>
        </w:rPr>
      </w:pPr>
      <w:r>
        <w:rPr>
          <w:lang w:val="en-GB" w:eastAsia="x-none"/>
        </w:rPr>
        <w:t>The same principle can be applied here.</w:t>
      </w:r>
    </w:p>
    <w:p w14:paraId="121F0DB7" w14:textId="54443C61" w:rsidR="00B02C06" w:rsidRDefault="00B02C06" w:rsidP="00A259CA">
      <w:pPr>
        <w:rPr>
          <w:lang w:val="en-GB" w:eastAsia="x-none"/>
        </w:rPr>
      </w:pPr>
      <w:r w:rsidRPr="00B02C06">
        <w:rPr>
          <w:b/>
          <w:lang w:val="en-GB" w:eastAsia="x-none"/>
        </w:rPr>
        <w:t>Proposal#</w:t>
      </w:r>
      <w:r w:rsidR="009D003D">
        <w:rPr>
          <w:b/>
          <w:lang w:val="en-GB" w:eastAsia="x-none"/>
        </w:rPr>
        <w:t>3</w:t>
      </w:r>
      <w:r w:rsidRPr="00B02C06">
        <w:rPr>
          <w:b/>
          <w:lang w:val="en-GB" w:eastAsia="x-none"/>
        </w:rPr>
        <w:t>:</w:t>
      </w:r>
      <w:r>
        <w:rPr>
          <w:lang w:val="en-GB" w:eastAsia="x-none"/>
        </w:rPr>
        <w:t xml:space="preserve"> For </w:t>
      </w:r>
      <w:proofErr w:type="spellStart"/>
      <w:r>
        <w:rPr>
          <w:lang w:val="en-GB" w:eastAsia="x-none"/>
        </w:rPr>
        <w:t>MsgA</w:t>
      </w:r>
      <w:proofErr w:type="spellEnd"/>
      <w:r>
        <w:rPr>
          <w:lang w:val="en-GB" w:eastAsia="x-none"/>
        </w:rPr>
        <w:t xml:space="preserve"> PUSCH, the CAPC selected is the </w:t>
      </w:r>
      <w:r w:rsidRPr="00B02C06">
        <w:rPr>
          <w:lang w:eastAsia="x-none"/>
        </w:rPr>
        <w:t xml:space="preserve">the highest CAPC index (lowest priority) of LCHs multiplexed in a TB, as </w:t>
      </w:r>
      <w:r>
        <w:rPr>
          <w:lang w:eastAsia="x-none"/>
        </w:rPr>
        <w:t>agreed for CG</w:t>
      </w:r>
      <w:r w:rsidR="00472EBB">
        <w:rPr>
          <w:lang w:eastAsia="x-none"/>
        </w:rPr>
        <w:t xml:space="preserve"> (note that in idle or inactive mode, only SRB0 RRC message</w:t>
      </w:r>
      <w:r w:rsidR="00FB1617">
        <w:rPr>
          <w:lang w:eastAsia="x-none"/>
        </w:rPr>
        <w:t xml:space="preserve"> and </w:t>
      </w:r>
      <w:r w:rsidR="00694D00">
        <w:rPr>
          <w:lang w:eastAsia="x-none"/>
        </w:rPr>
        <w:t xml:space="preserve">the CAPC of </w:t>
      </w:r>
      <w:r w:rsidR="00FB1617">
        <w:rPr>
          <w:lang w:eastAsia="x-none"/>
        </w:rPr>
        <w:t>SRB0 is fix</w:t>
      </w:r>
      <w:r w:rsidR="00694D00">
        <w:rPr>
          <w:lang w:eastAsia="x-none"/>
        </w:rPr>
        <w:t>ed to the lowest CAPC index (highest priority)</w:t>
      </w:r>
      <w:r w:rsidR="00AB3860">
        <w:rPr>
          <w:lang w:eastAsia="x-none"/>
        </w:rPr>
        <w:t>)</w:t>
      </w:r>
      <w:r>
        <w:rPr>
          <w:lang w:eastAsia="x-none"/>
        </w:rPr>
        <w:t>.</w:t>
      </w:r>
    </w:p>
    <w:p w14:paraId="4089211F" w14:textId="52830F0B" w:rsidR="00A259CA" w:rsidRPr="00A259CA" w:rsidRDefault="00A259CA" w:rsidP="00A259CA">
      <w:pPr>
        <w:rPr>
          <w:lang w:val="en-GB" w:eastAsia="x-none"/>
        </w:rPr>
      </w:pPr>
      <w:r>
        <w:rPr>
          <w:lang w:val="en-GB" w:eastAsia="x-none"/>
        </w:rPr>
        <w:t xml:space="preserve">The CAPC for the RRC messages are already clear while the MAC CE has been agreed to be highest priority (RAN2 agreement: </w:t>
      </w:r>
      <w:r w:rsidRPr="00A259CA">
        <w:rPr>
          <w:lang w:eastAsia="x-none"/>
        </w:rPr>
        <w:t>All MAC CEs, except padding BSR MAC CE, uses the highest priority CAPC, that is the lowest number CAPC</w:t>
      </w:r>
      <w:r>
        <w:rPr>
          <w:lang w:eastAsia="x-none"/>
        </w:rPr>
        <w:t>)</w:t>
      </w:r>
      <w:r w:rsidR="00B02C06">
        <w:rPr>
          <w:lang w:eastAsia="x-none"/>
        </w:rPr>
        <w:t xml:space="preserve">. For user data, in the case of CG, the CAPC for each logical channel (or DRB) is configured.  This should also be configured for the </w:t>
      </w:r>
      <w:proofErr w:type="spellStart"/>
      <w:r w:rsidR="00B02C06">
        <w:rPr>
          <w:lang w:eastAsia="x-none"/>
        </w:rPr>
        <w:t>MsgA</w:t>
      </w:r>
      <w:proofErr w:type="spellEnd"/>
      <w:r w:rsidR="00B02C06">
        <w:rPr>
          <w:lang w:eastAsia="x-none"/>
        </w:rPr>
        <w:t xml:space="preserve"> case.</w:t>
      </w:r>
    </w:p>
    <w:p w14:paraId="49C3F912" w14:textId="13CE4634" w:rsidR="00AE6958" w:rsidRPr="00C059A7" w:rsidRDefault="00AE6958" w:rsidP="00C059A7">
      <w:pPr>
        <w:rPr>
          <w:lang w:val="en-GB" w:eastAsia="x-none"/>
        </w:rPr>
      </w:pPr>
      <w:r w:rsidRPr="00B83638">
        <w:rPr>
          <w:b/>
          <w:lang w:val="en-GB" w:eastAsia="x-none"/>
        </w:rPr>
        <w:t>Proposal#</w:t>
      </w:r>
      <w:r w:rsidR="009D003D">
        <w:rPr>
          <w:b/>
          <w:lang w:val="en-GB" w:eastAsia="x-none"/>
        </w:rPr>
        <w:t>4</w:t>
      </w:r>
      <w:r w:rsidRPr="00B83638">
        <w:rPr>
          <w:b/>
          <w:lang w:val="en-GB" w:eastAsia="x-none"/>
        </w:rPr>
        <w:t>:</w:t>
      </w:r>
      <w:r>
        <w:rPr>
          <w:lang w:val="en-GB" w:eastAsia="x-none"/>
        </w:rPr>
        <w:t xml:space="preserve"> </w:t>
      </w:r>
      <w:r w:rsidR="00995C09">
        <w:rPr>
          <w:lang w:val="en-GB" w:eastAsia="x-none"/>
        </w:rPr>
        <w:t xml:space="preserve">For </w:t>
      </w:r>
      <w:proofErr w:type="spellStart"/>
      <w:r w:rsidR="00995C09">
        <w:rPr>
          <w:lang w:val="en-GB" w:eastAsia="x-none"/>
        </w:rPr>
        <w:t>MsgA</w:t>
      </w:r>
      <w:proofErr w:type="spellEnd"/>
      <w:r w:rsidR="00995C09">
        <w:rPr>
          <w:lang w:val="en-GB" w:eastAsia="x-none"/>
        </w:rPr>
        <w:t xml:space="preserve"> PUSCH in RRC Connected, the CAPC for each logical channel (or DRB) </w:t>
      </w:r>
      <w:proofErr w:type="gramStart"/>
      <w:r w:rsidR="00995C09">
        <w:rPr>
          <w:lang w:val="en-GB" w:eastAsia="x-none"/>
        </w:rPr>
        <w:t>has to</w:t>
      </w:r>
      <w:proofErr w:type="gramEnd"/>
      <w:r w:rsidR="00995C09">
        <w:rPr>
          <w:lang w:val="en-GB" w:eastAsia="x-none"/>
        </w:rPr>
        <w:t xml:space="preserve"> be configured</w:t>
      </w:r>
      <w:r w:rsidR="000C7574" w:rsidRPr="000C7574">
        <w:rPr>
          <w:lang w:val="en-GB" w:eastAsia="x-none"/>
        </w:rPr>
        <w:t xml:space="preserve"> </w:t>
      </w:r>
      <w:r w:rsidR="000C7574">
        <w:rPr>
          <w:lang w:val="en-GB" w:eastAsia="x-none"/>
        </w:rPr>
        <w:t>when 2-step RACH is configured</w:t>
      </w:r>
      <w:r w:rsidR="00995C09">
        <w:rPr>
          <w:lang w:val="en-GB" w:eastAsia="x-none"/>
        </w:rPr>
        <w:t>, like for CG.</w:t>
      </w:r>
    </w:p>
    <w:p w14:paraId="09D8566E" w14:textId="68445694" w:rsidR="00DE588B" w:rsidRPr="008D2F20" w:rsidRDefault="00DE588B" w:rsidP="00DE588B">
      <w:pPr>
        <w:pStyle w:val="Heading1"/>
        <w:textAlignment w:val="auto"/>
        <w:rPr>
          <w:lang w:val="en-US"/>
        </w:rPr>
      </w:pPr>
      <w:r w:rsidRPr="008D2F20">
        <w:rPr>
          <w:lang w:val="en-US"/>
        </w:rPr>
        <w:t>Conclusions</w:t>
      </w:r>
    </w:p>
    <w:p w14:paraId="4B787C32" w14:textId="3EED0524" w:rsidR="004D0737" w:rsidRPr="008D2F20" w:rsidRDefault="00A807B7" w:rsidP="00E06BA7">
      <w:pPr>
        <w:jc w:val="both"/>
      </w:pPr>
      <w:r w:rsidRPr="008D2F20">
        <w:t>In this contribution</w:t>
      </w:r>
      <w:r w:rsidR="00883548" w:rsidRPr="008D2F20">
        <w:t>,</w:t>
      </w:r>
      <w:r w:rsidRPr="008D2F20">
        <w:t xml:space="preserve"> we </w:t>
      </w:r>
      <w:r w:rsidR="002061AF" w:rsidRPr="008D2F20">
        <w:rPr>
          <w:lang w:eastAsia="zh-CN"/>
        </w:rPr>
        <w:t xml:space="preserve">discussed </w:t>
      </w:r>
      <w:r w:rsidR="006568E9">
        <w:rPr>
          <w:lang w:eastAsia="zh-CN"/>
        </w:rPr>
        <w:t xml:space="preserve">further on the LBT impact on </w:t>
      </w:r>
      <w:proofErr w:type="spellStart"/>
      <w:r w:rsidR="006568E9">
        <w:rPr>
          <w:lang w:eastAsia="zh-CN"/>
        </w:rPr>
        <w:t>MsgA</w:t>
      </w:r>
      <w:proofErr w:type="spellEnd"/>
      <w:r w:rsidR="00577BD6" w:rsidRPr="008D2F20">
        <w:rPr>
          <w:lang w:eastAsia="zh-CN"/>
        </w:rPr>
        <w:t xml:space="preserve"> </w:t>
      </w:r>
      <w:r w:rsidR="004B56F4" w:rsidRPr="008D2F20">
        <w:rPr>
          <w:lang w:eastAsia="zh-CN"/>
        </w:rPr>
        <w:t>and s</w:t>
      </w:r>
      <w:r w:rsidR="00B16C5A" w:rsidRPr="008D2F20">
        <w:t>ummarize the</w:t>
      </w:r>
      <w:r w:rsidR="000E68B7" w:rsidRPr="008D2F20">
        <w:t xml:space="preserve"> </w:t>
      </w:r>
      <w:r w:rsidR="00B16C5A" w:rsidRPr="008D2F20">
        <w:t>proposals as follows:</w:t>
      </w:r>
    </w:p>
    <w:p w14:paraId="782666C9" w14:textId="77777777" w:rsidR="006568E9" w:rsidRDefault="006568E9" w:rsidP="006568E9">
      <w:pPr>
        <w:spacing w:after="60"/>
        <w:rPr>
          <w:lang w:eastAsia="x-none"/>
        </w:rPr>
      </w:pPr>
      <w:r w:rsidRPr="00FA1D99">
        <w:rPr>
          <w:b/>
          <w:lang w:eastAsia="x-none"/>
        </w:rPr>
        <w:t>Proposal#1:</w:t>
      </w:r>
      <w:r>
        <w:rPr>
          <w:lang w:eastAsia="x-none"/>
        </w:rPr>
        <w:t xml:space="preserve"> In the case PRACH succeeded in LBT while PUSCH failed in LBT, as per RAN1 agreement, it is assumed that </w:t>
      </w:r>
      <w:proofErr w:type="spellStart"/>
      <w:r>
        <w:rPr>
          <w:lang w:eastAsia="x-none"/>
        </w:rPr>
        <w:t>MsgA</w:t>
      </w:r>
      <w:proofErr w:type="spellEnd"/>
      <w:r>
        <w:rPr>
          <w:lang w:eastAsia="x-none"/>
        </w:rPr>
        <w:t xml:space="preserve"> is successfully transmitted and the situation may be recovered by fallback to Msg3.</w:t>
      </w:r>
    </w:p>
    <w:p w14:paraId="74422DBE" w14:textId="705E2730" w:rsidR="006568E9" w:rsidRDefault="006568E9" w:rsidP="006568E9">
      <w:pPr>
        <w:jc w:val="both"/>
        <w:rPr>
          <w:lang w:eastAsia="x-none"/>
        </w:rPr>
      </w:pPr>
      <w:r>
        <w:rPr>
          <w:b/>
          <w:lang w:eastAsia="x-none"/>
        </w:rPr>
        <w:t xml:space="preserve">Proposal#2: </w:t>
      </w:r>
      <w:r w:rsidRPr="00CD54EC">
        <w:rPr>
          <w:lang w:eastAsia="x-none"/>
        </w:rPr>
        <w:t xml:space="preserve"> </w:t>
      </w:r>
      <w:r>
        <w:rPr>
          <w:lang w:eastAsia="x-none"/>
        </w:rPr>
        <w:t xml:space="preserve">In the case PRACH failed in LBT, as in 4-step RACH, L1 informs MAC of the LBT failure and the UE reattempts </w:t>
      </w:r>
      <w:proofErr w:type="spellStart"/>
      <w:r>
        <w:rPr>
          <w:lang w:eastAsia="x-none"/>
        </w:rPr>
        <w:t>MsgA</w:t>
      </w:r>
      <w:proofErr w:type="spellEnd"/>
      <w:r>
        <w:rPr>
          <w:lang w:eastAsia="x-none"/>
        </w:rPr>
        <w:t xml:space="preserve"> again. LBT failure on PRACH should not be considered as one of the N attempts on </w:t>
      </w:r>
      <w:proofErr w:type="spellStart"/>
      <w:r>
        <w:rPr>
          <w:lang w:eastAsia="x-none"/>
        </w:rPr>
        <w:t>MsgA</w:t>
      </w:r>
      <w:proofErr w:type="spellEnd"/>
      <w:r>
        <w:rPr>
          <w:lang w:eastAsia="x-none"/>
        </w:rPr>
        <w:t>.</w:t>
      </w:r>
    </w:p>
    <w:p w14:paraId="525426E9" w14:textId="77777777" w:rsidR="00995C09" w:rsidRDefault="00995C09" w:rsidP="00995C09">
      <w:pPr>
        <w:rPr>
          <w:lang w:val="en-GB" w:eastAsia="x-none"/>
        </w:rPr>
      </w:pPr>
      <w:r w:rsidRPr="0039604C">
        <w:rPr>
          <w:b/>
          <w:lang w:val="en-GB" w:eastAsia="x-none"/>
        </w:rPr>
        <w:t>Observation#1:</w:t>
      </w:r>
      <w:r>
        <w:rPr>
          <w:lang w:val="en-GB" w:eastAsia="x-none"/>
        </w:rPr>
        <w:t xml:space="preserve"> RAN1 has agreed during the SI phase that PRACH transmission will be based on CAT4 LBT with lowest channel access priority class value. The same should be applied for 2-step RACH for </w:t>
      </w:r>
      <w:proofErr w:type="spellStart"/>
      <w:r>
        <w:rPr>
          <w:lang w:val="en-GB" w:eastAsia="x-none"/>
        </w:rPr>
        <w:t>MsgA</w:t>
      </w:r>
      <w:proofErr w:type="spellEnd"/>
      <w:r>
        <w:rPr>
          <w:lang w:val="en-GB" w:eastAsia="x-none"/>
        </w:rPr>
        <w:t xml:space="preserve"> PRACH.</w:t>
      </w:r>
    </w:p>
    <w:p w14:paraId="366E46B8" w14:textId="49E1687E" w:rsidR="00995C09" w:rsidRDefault="00995C09" w:rsidP="00995C09">
      <w:pPr>
        <w:rPr>
          <w:lang w:val="en-GB" w:eastAsia="x-none"/>
        </w:rPr>
      </w:pPr>
      <w:r w:rsidRPr="00A259CA">
        <w:rPr>
          <w:b/>
          <w:lang w:val="en-GB" w:eastAsia="x-none"/>
        </w:rPr>
        <w:t>Observat</w:t>
      </w:r>
      <w:r w:rsidR="00C81E40">
        <w:rPr>
          <w:b/>
          <w:lang w:val="en-GB" w:eastAsia="x-none"/>
        </w:rPr>
        <w:t>i</w:t>
      </w:r>
      <w:r w:rsidRPr="00A259CA">
        <w:rPr>
          <w:b/>
          <w:lang w:val="en-GB" w:eastAsia="x-none"/>
        </w:rPr>
        <w:t>on#2:</w:t>
      </w:r>
      <w:r>
        <w:rPr>
          <w:lang w:val="en-GB" w:eastAsia="x-none"/>
        </w:rPr>
        <w:t xml:space="preserve"> In RRC Idle and Inactive state,</w:t>
      </w:r>
      <w:r w:rsidRPr="00A259CA">
        <w:rPr>
          <w:lang w:val="en-GB" w:eastAsia="x-none"/>
        </w:rPr>
        <w:t xml:space="preserve"> </w:t>
      </w:r>
      <w:r>
        <w:rPr>
          <w:lang w:val="en-GB" w:eastAsia="x-none"/>
        </w:rPr>
        <w:t>the contents of the PUSCH are SRB0 RRC messages (e.g. RRC Setup Request, RRC Resume Request etc.), the CAPC for PUSCH should be fix at the lowest CAPC value.  This is aligned with the RAN2 agreement that SRB0 has highest priority (lowest CAPC value).</w:t>
      </w:r>
    </w:p>
    <w:p w14:paraId="056B30A4" w14:textId="58CD34B2" w:rsidR="00995C09" w:rsidRDefault="00995C09" w:rsidP="00995C09">
      <w:pPr>
        <w:rPr>
          <w:lang w:val="en-GB" w:eastAsia="x-none"/>
        </w:rPr>
      </w:pPr>
      <w:r w:rsidRPr="00B02C06">
        <w:rPr>
          <w:b/>
          <w:lang w:val="en-GB" w:eastAsia="x-none"/>
        </w:rPr>
        <w:t>Proposal#</w:t>
      </w:r>
      <w:r w:rsidR="009D003D">
        <w:rPr>
          <w:b/>
          <w:lang w:val="en-GB" w:eastAsia="x-none"/>
        </w:rPr>
        <w:t>3</w:t>
      </w:r>
      <w:r w:rsidRPr="00B02C06">
        <w:rPr>
          <w:b/>
          <w:lang w:val="en-GB" w:eastAsia="x-none"/>
        </w:rPr>
        <w:t>:</w:t>
      </w:r>
      <w:r>
        <w:rPr>
          <w:lang w:val="en-GB" w:eastAsia="x-none"/>
        </w:rPr>
        <w:t xml:space="preserve"> For </w:t>
      </w:r>
      <w:proofErr w:type="spellStart"/>
      <w:r>
        <w:rPr>
          <w:lang w:val="en-GB" w:eastAsia="x-none"/>
        </w:rPr>
        <w:t>MsgA</w:t>
      </w:r>
      <w:proofErr w:type="spellEnd"/>
      <w:r>
        <w:rPr>
          <w:lang w:val="en-GB" w:eastAsia="x-none"/>
        </w:rPr>
        <w:t xml:space="preserve"> PUSCH, the CAPC selected is the </w:t>
      </w:r>
      <w:r w:rsidRPr="00B02C06">
        <w:rPr>
          <w:lang w:eastAsia="x-none"/>
        </w:rPr>
        <w:t xml:space="preserve">the highest CAPC index (lowest priority) of LCHs multiplexed in a TB, as </w:t>
      </w:r>
      <w:r>
        <w:rPr>
          <w:lang w:eastAsia="x-none"/>
        </w:rPr>
        <w:t>agreed for CG</w:t>
      </w:r>
      <w:r w:rsidR="00AB3860">
        <w:rPr>
          <w:lang w:eastAsia="x-none"/>
        </w:rPr>
        <w:t xml:space="preserve"> (note that in idle or inactive mode, only SRB0 RRC message and the CAPC of SRB0 is fixed to the lowest CAPC index (highest priority))</w:t>
      </w:r>
      <w:r>
        <w:rPr>
          <w:lang w:eastAsia="x-none"/>
        </w:rPr>
        <w:t>.</w:t>
      </w:r>
    </w:p>
    <w:p w14:paraId="4E056FD5" w14:textId="2AA0F789" w:rsidR="00995C09" w:rsidRPr="00C059A7" w:rsidRDefault="00995C09" w:rsidP="00995C09">
      <w:pPr>
        <w:rPr>
          <w:lang w:val="en-GB" w:eastAsia="x-none"/>
        </w:rPr>
      </w:pPr>
      <w:r w:rsidRPr="00B83638">
        <w:rPr>
          <w:b/>
          <w:lang w:val="en-GB" w:eastAsia="x-none"/>
        </w:rPr>
        <w:t>Proposal#</w:t>
      </w:r>
      <w:r w:rsidR="009D003D">
        <w:rPr>
          <w:b/>
          <w:lang w:val="en-GB" w:eastAsia="x-none"/>
        </w:rPr>
        <w:t>4</w:t>
      </w:r>
      <w:r w:rsidRPr="00B83638">
        <w:rPr>
          <w:b/>
          <w:lang w:val="en-GB" w:eastAsia="x-none"/>
        </w:rPr>
        <w:t>:</w:t>
      </w:r>
      <w:r>
        <w:rPr>
          <w:lang w:val="en-GB" w:eastAsia="x-none"/>
        </w:rPr>
        <w:t xml:space="preserve"> For </w:t>
      </w:r>
      <w:proofErr w:type="spellStart"/>
      <w:r>
        <w:rPr>
          <w:lang w:val="en-GB" w:eastAsia="x-none"/>
        </w:rPr>
        <w:t>MsgA</w:t>
      </w:r>
      <w:proofErr w:type="spellEnd"/>
      <w:r>
        <w:rPr>
          <w:lang w:val="en-GB" w:eastAsia="x-none"/>
        </w:rPr>
        <w:t xml:space="preserve"> PUSCH in RRC Connected, the CAPC for each logical channel (or DRB) has to be configured</w:t>
      </w:r>
      <w:r w:rsidR="00AC7326">
        <w:rPr>
          <w:lang w:val="en-GB" w:eastAsia="x-none"/>
        </w:rPr>
        <w:t xml:space="preserve"> when 2-step RACH is configured</w:t>
      </w:r>
      <w:r>
        <w:rPr>
          <w:lang w:val="en-GB" w:eastAsia="x-none"/>
        </w:rPr>
        <w:t>, like for CG.</w:t>
      </w:r>
    </w:p>
    <w:p w14:paraId="67125598" w14:textId="77777777" w:rsidR="00B83638" w:rsidRPr="00B83638" w:rsidRDefault="00B83638" w:rsidP="006568E9">
      <w:pPr>
        <w:jc w:val="both"/>
        <w:rPr>
          <w:lang w:val="en-GB" w:eastAsia="x-none"/>
        </w:rPr>
      </w:pPr>
    </w:p>
    <w:p w14:paraId="6745E4F4" w14:textId="67DA5DAD" w:rsidR="002554A7" w:rsidRPr="00163770" w:rsidRDefault="002554A7" w:rsidP="0056092B">
      <w:pPr>
        <w:widowControl w:val="0"/>
        <w:overflowPunct/>
        <w:autoSpaceDE/>
        <w:adjustRightInd/>
        <w:spacing w:after="120"/>
        <w:jc w:val="both"/>
        <w:textAlignment w:val="auto"/>
        <w:rPr>
          <w:lang w:eastAsia="zh-CN"/>
        </w:rPr>
      </w:pPr>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D3394" w14:textId="77777777" w:rsidR="003F2BCF" w:rsidRDefault="003F2BCF">
      <w:r>
        <w:separator/>
      </w:r>
    </w:p>
  </w:endnote>
  <w:endnote w:type="continuationSeparator" w:id="0">
    <w:p w14:paraId="27AC1E5C" w14:textId="77777777" w:rsidR="003F2BCF" w:rsidRDefault="003F2BCF">
      <w:r>
        <w:continuationSeparator/>
      </w:r>
    </w:p>
  </w:endnote>
  <w:endnote w:type="continuationNotice" w:id="1">
    <w:p w14:paraId="0222E24F" w14:textId="77777777" w:rsidR="003F2BCF" w:rsidRDefault="003F2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5E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E5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9F92A" w14:textId="77777777" w:rsidR="003F2BCF" w:rsidRDefault="003F2BCF">
      <w:r>
        <w:separator/>
      </w:r>
    </w:p>
  </w:footnote>
  <w:footnote w:type="continuationSeparator" w:id="0">
    <w:p w14:paraId="614CDE06" w14:textId="77777777" w:rsidR="003F2BCF" w:rsidRDefault="003F2BCF">
      <w:r>
        <w:continuationSeparator/>
      </w:r>
    </w:p>
  </w:footnote>
  <w:footnote w:type="continuationNotice" w:id="1">
    <w:p w14:paraId="438FBFAD" w14:textId="77777777" w:rsidR="003F2BCF" w:rsidRDefault="003F2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9540DC1"/>
    <w:multiLevelType w:val="hybridMultilevel"/>
    <w:tmpl w:val="F3C8E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8"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9"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4"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46B41AC8"/>
    <w:multiLevelType w:val="hybridMultilevel"/>
    <w:tmpl w:val="37A056AE"/>
    <w:lvl w:ilvl="0" w:tplc="D2522EBC">
      <w:start w:val="1"/>
      <w:numFmt w:val="bullet"/>
      <w:lvlText w:val="•"/>
      <w:lvlJc w:val="left"/>
      <w:pPr>
        <w:tabs>
          <w:tab w:val="num" w:pos="720"/>
        </w:tabs>
        <w:ind w:left="720" w:hanging="360"/>
      </w:pPr>
      <w:rPr>
        <w:rFonts w:ascii="Arial" w:hAnsi="Arial" w:hint="default"/>
      </w:rPr>
    </w:lvl>
    <w:lvl w:ilvl="1" w:tplc="439C1D34">
      <w:start w:val="1"/>
      <w:numFmt w:val="bullet"/>
      <w:lvlText w:val="•"/>
      <w:lvlJc w:val="left"/>
      <w:pPr>
        <w:tabs>
          <w:tab w:val="num" w:pos="1440"/>
        </w:tabs>
        <w:ind w:left="1440" w:hanging="360"/>
      </w:pPr>
      <w:rPr>
        <w:rFonts w:ascii="Arial" w:hAnsi="Arial" w:hint="default"/>
      </w:rPr>
    </w:lvl>
    <w:lvl w:ilvl="2" w:tplc="A2369510" w:tentative="1">
      <w:start w:val="1"/>
      <w:numFmt w:val="bullet"/>
      <w:lvlText w:val="•"/>
      <w:lvlJc w:val="left"/>
      <w:pPr>
        <w:tabs>
          <w:tab w:val="num" w:pos="2160"/>
        </w:tabs>
        <w:ind w:left="2160" w:hanging="360"/>
      </w:pPr>
      <w:rPr>
        <w:rFonts w:ascii="Arial" w:hAnsi="Arial" w:hint="default"/>
      </w:rPr>
    </w:lvl>
    <w:lvl w:ilvl="3" w:tplc="352C359C" w:tentative="1">
      <w:start w:val="1"/>
      <w:numFmt w:val="bullet"/>
      <w:lvlText w:val="•"/>
      <w:lvlJc w:val="left"/>
      <w:pPr>
        <w:tabs>
          <w:tab w:val="num" w:pos="2880"/>
        </w:tabs>
        <w:ind w:left="2880" w:hanging="360"/>
      </w:pPr>
      <w:rPr>
        <w:rFonts w:ascii="Arial" w:hAnsi="Arial" w:hint="default"/>
      </w:rPr>
    </w:lvl>
    <w:lvl w:ilvl="4" w:tplc="EAF8E28A" w:tentative="1">
      <w:start w:val="1"/>
      <w:numFmt w:val="bullet"/>
      <w:lvlText w:val="•"/>
      <w:lvlJc w:val="left"/>
      <w:pPr>
        <w:tabs>
          <w:tab w:val="num" w:pos="3600"/>
        </w:tabs>
        <w:ind w:left="3600" w:hanging="360"/>
      </w:pPr>
      <w:rPr>
        <w:rFonts w:ascii="Arial" w:hAnsi="Arial" w:hint="default"/>
      </w:rPr>
    </w:lvl>
    <w:lvl w:ilvl="5" w:tplc="6DDE3FF2" w:tentative="1">
      <w:start w:val="1"/>
      <w:numFmt w:val="bullet"/>
      <w:lvlText w:val="•"/>
      <w:lvlJc w:val="left"/>
      <w:pPr>
        <w:tabs>
          <w:tab w:val="num" w:pos="4320"/>
        </w:tabs>
        <w:ind w:left="4320" w:hanging="360"/>
      </w:pPr>
      <w:rPr>
        <w:rFonts w:ascii="Arial" w:hAnsi="Arial" w:hint="default"/>
      </w:rPr>
    </w:lvl>
    <w:lvl w:ilvl="6" w:tplc="9FE6A2BA" w:tentative="1">
      <w:start w:val="1"/>
      <w:numFmt w:val="bullet"/>
      <w:lvlText w:val="•"/>
      <w:lvlJc w:val="left"/>
      <w:pPr>
        <w:tabs>
          <w:tab w:val="num" w:pos="5040"/>
        </w:tabs>
        <w:ind w:left="5040" w:hanging="360"/>
      </w:pPr>
      <w:rPr>
        <w:rFonts w:ascii="Arial" w:hAnsi="Arial" w:hint="default"/>
      </w:rPr>
    </w:lvl>
    <w:lvl w:ilvl="7" w:tplc="586ED842" w:tentative="1">
      <w:start w:val="1"/>
      <w:numFmt w:val="bullet"/>
      <w:lvlText w:val="•"/>
      <w:lvlJc w:val="left"/>
      <w:pPr>
        <w:tabs>
          <w:tab w:val="num" w:pos="5760"/>
        </w:tabs>
        <w:ind w:left="5760" w:hanging="360"/>
      </w:pPr>
      <w:rPr>
        <w:rFonts w:ascii="Arial" w:hAnsi="Arial" w:hint="default"/>
      </w:rPr>
    </w:lvl>
    <w:lvl w:ilvl="8" w:tplc="0B18D3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9"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5"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6"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7"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9"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0"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31"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4"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7"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2"/>
  </w:num>
  <w:num w:numId="2">
    <w:abstractNumId w:val="17"/>
  </w:num>
  <w:num w:numId="3">
    <w:abstractNumId w:val="38"/>
  </w:num>
  <w:num w:numId="4">
    <w:abstractNumId w:val="10"/>
  </w:num>
  <w:num w:numId="5">
    <w:abstractNumId w:val="22"/>
  </w:num>
  <w:num w:numId="6">
    <w:abstractNumId w:val="27"/>
  </w:num>
  <w:num w:numId="7">
    <w:abstractNumId w:val="19"/>
  </w:num>
  <w:num w:numId="8">
    <w:abstractNumId w:val="2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31"/>
  </w:num>
  <w:num w:numId="15">
    <w:abstractNumId w:val="34"/>
  </w:num>
  <w:num w:numId="16">
    <w:abstractNumId w:val="7"/>
  </w:num>
  <w:num w:numId="17">
    <w:abstractNumId w:val="37"/>
  </w:num>
  <w:num w:numId="18">
    <w:abstractNumId w:val="5"/>
  </w:num>
  <w:num w:numId="19">
    <w:abstractNumId w:val="26"/>
  </w:num>
  <w:num w:numId="20">
    <w:abstractNumId w:val="29"/>
  </w:num>
  <w:num w:numId="21">
    <w:abstractNumId w:val="13"/>
  </w:num>
  <w:num w:numId="22">
    <w:abstractNumId w:val="18"/>
  </w:num>
  <w:num w:numId="23">
    <w:abstractNumId w:val="11"/>
  </w:num>
  <w:num w:numId="24">
    <w:abstractNumId w:val="14"/>
  </w:num>
  <w:num w:numId="25">
    <w:abstractNumId w:val="28"/>
  </w:num>
  <w:num w:numId="26">
    <w:abstractNumId w:val="4"/>
  </w:num>
  <w:num w:numId="27">
    <w:abstractNumId w:val="24"/>
  </w:num>
  <w:num w:numId="28">
    <w:abstractNumId w:val="36"/>
  </w:num>
  <w:num w:numId="29">
    <w:abstractNumId w:val="33"/>
  </w:num>
  <w:num w:numId="30">
    <w:abstractNumId w:val="15"/>
  </w:num>
  <w:num w:numId="31">
    <w:abstractNumId w:val="20"/>
  </w:num>
  <w:num w:numId="32">
    <w:abstractNumId w:val="6"/>
  </w:num>
  <w:num w:numId="33">
    <w:abstractNumId w:val="27"/>
  </w:num>
  <w:num w:numId="34">
    <w:abstractNumId w:val="27"/>
  </w:num>
  <w:num w:numId="35">
    <w:abstractNumId w:val="32"/>
  </w:num>
  <w:num w:numId="36">
    <w:abstractNumId w:val="2"/>
  </w:num>
  <w:num w:numId="37">
    <w:abstractNumId w:val="30"/>
  </w:num>
  <w:num w:numId="38">
    <w:abstractNumId w:val="23"/>
  </w:num>
  <w:num w:numId="39">
    <w:abstractNumId w:val="35"/>
  </w:num>
  <w:num w:numId="40">
    <w:abstractNumId w:val="1"/>
  </w:num>
  <w:num w:numId="41">
    <w:abstractNumId w:val="3"/>
  </w:num>
  <w:num w:numId="4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574"/>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112"/>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DC3"/>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C09"/>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0B5E"/>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5F3"/>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48F"/>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4C"/>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BCF"/>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EBB"/>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40"/>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86D"/>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494"/>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8E9"/>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4D00"/>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F2"/>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0D7"/>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9EB"/>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00"/>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162"/>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C09"/>
    <w:rsid w:val="00995E81"/>
    <w:rsid w:val="00996428"/>
    <w:rsid w:val="00996546"/>
    <w:rsid w:val="00996A8B"/>
    <w:rsid w:val="00996CD1"/>
    <w:rsid w:val="00996CD4"/>
    <w:rsid w:val="00996D35"/>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03D"/>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9CA"/>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860"/>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326"/>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58"/>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2C06"/>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01"/>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638"/>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893"/>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87B"/>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9A7"/>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493"/>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772"/>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1E4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85"/>
    <w:rsid w:val="00C92787"/>
    <w:rsid w:val="00C92C2A"/>
    <w:rsid w:val="00C92E1B"/>
    <w:rsid w:val="00C93015"/>
    <w:rsid w:val="00C9318C"/>
    <w:rsid w:val="00C931BA"/>
    <w:rsid w:val="00C93297"/>
    <w:rsid w:val="00C933B5"/>
    <w:rsid w:val="00C93C92"/>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79D"/>
    <w:rsid w:val="00CD197F"/>
    <w:rsid w:val="00CD1E74"/>
    <w:rsid w:val="00CD20CF"/>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2AD5"/>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4FF"/>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EC0"/>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17"/>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587"/>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57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8348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9794852">
      <w:bodyDiv w:val="1"/>
      <w:marLeft w:val="0"/>
      <w:marRight w:val="0"/>
      <w:marTop w:val="0"/>
      <w:marBottom w:val="0"/>
      <w:divBdr>
        <w:top w:val="none" w:sz="0" w:space="0" w:color="auto"/>
        <w:left w:val="none" w:sz="0" w:space="0" w:color="auto"/>
        <w:bottom w:val="none" w:sz="0" w:space="0" w:color="auto"/>
        <w:right w:val="none" w:sz="0" w:space="0" w:color="auto"/>
      </w:divBdr>
      <w:divsChild>
        <w:div w:id="1846166029">
          <w:marLeft w:val="475"/>
          <w:marRight w:val="0"/>
          <w:marTop w:val="16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8897427">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8850883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BFDDF5C9-9956-4180-83CC-D9BD96292360}">
  <ds:schemaRefs>
    <ds:schemaRef ds:uri="http://schemas.openxmlformats.org/officeDocument/2006/bibliography"/>
  </ds:schemaRefs>
</ds:datastoreItem>
</file>

<file path=customXml/itemProps4.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C82C8-AE4E-4F37-BF20-5C6EEC57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2</cp:revision>
  <cp:lastPrinted>2011-11-10T14:49:00Z</cp:lastPrinted>
  <dcterms:created xsi:type="dcterms:W3CDTF">2019-11-07T22:49:00Z</dcterms:created>
  <dcterms:modified xsi:type="dcterms:W3CDTF">2019-11-07T22:49:00Z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